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77F28" w14:textId="77777777" w:rsidR="004D28FC" w:rsidRDefault="004D28FC">
      <w:pPr>
        <w:pStyle w:val="a3"/>
        <w:spacing w:before="204"/>
        <w:rPr>
          <w:sz w:val="20"/>
        </w:rPr>
      </w:pPr>
    </w:p>
    <w:p w14:paraId="79560675" w14:textId="77777777" w:rsidR="004D28FC" w:rsidRDefault="00E17124">
      <w:pPr>
        <w:pStyle w:val="a3"/>
        <w:ind w:left="3103"/>
        <w:rPr>
          <w:sz w:val="20"/>
        </w:rPr>
      </w:pPr>
      <w:r>
        <w:rPr>
          <w:noProof/>
          <w:sz w:val="20"/>
        </w:rPr>
        <w:drawing>
          <wp:inline distT="0" distB="0" distL="0" distR="0" wp14:anchorId="4120A97E" wp14:editId="1D131B5F">
            <wp:extent cx="1964111" cy="481965"/>
            <wp:effectExtent l="0" t="0" r="0" b="0"/>
            <wp:docPr id="1" name="Image 1" descr="Dot inc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ot inc logo "/>
                    <pic:cNvPicPr/>
                  </pic:nvPicPr>
                  <pic:blipFill>
                    <a:blip r:embed="rId8" cstate="print"/>
                    <a:stretch>
                      <a:fillRect/>
                    </a:stretch>
                  </pic:blipFill>
                  <pic:spPr>
                    <a:xfrm>
                      <a:off x="0" y="0"/>
                      <a:ext cx="1964111" cy="481965"/>
                    </a:xfrm>
                    <a:prstGeom prst="rect">
                      <a:avLst/>
                    </a:prstGeom>
                  </pic:spPr>
                </pic:pic>
              </a:graphicData>
            </a:graphic>
          </wp:inline>
        </w:drawing>
      </w:r>
    </w:p>
    <w:p w14:paraId="7442AA1E" w14:textId="77777777" w:rsidR="004D28FC" w:rsidRDefault="004D28FC" w:rsidP="00200732"/>
    <w:p w14:paraId="3C85253A" w14:textId="77777777" w:rsidR="004D28FC" w:rsidRDefault="004D28FC" w:rsidP="00200732">
      <w:pPr>
        <w:rPr>
          <w:rFonts w:eastAsiaTheme="minorEastAsia"/>
          <w:lang w:eastAsia="ko-KR"/>
        </w:rPr>
      </w:pPr>
    </w:p>
    <w:p w14:paraId="274C9FA4" w14:textId="77777777" w:rsidR="00200732" w:rsidRDefault="00200732" w:rsidP="00200732">
      <w:pPr>
        <w:rPr>
          <w:rFonts w:eastAsiaTheme="minorEastAsia"/>
          <w:lang w:eastAsia="ko-KR"/>
        </w:rPr>
      </w:pPr>
    </w:p>
    <w:p w14:paraId="0F13FCBA" w14:textId="77777777" w:rsidR="00200732" w:rsidRDefault="00200732" w:rsidP="00200732">
      <w:pPr>
        <w:rPr>
          <w:rFonts w:eastAsiaTheme="minorEastAsia"/>
          <w:lang w:eastAsia="ko-KR"/>
        </w:rPr>
      </w:pPr>
    </w:p>
    <w:p w14:paraId="18723705" w14:textId="77777777" w:rsidR="00200732" w:rsidRDefault="00200732" w:rsidP="00200732">
      <w:pPr>
        <w:rPr>
          <w:rFonts w:eastAsiaTheme="minorEastAsia"/>
          <w:lang w:eastAsia="ko-KR"/>
        </w:rPr>
      </w:pPr>
    </w:p>
    <w:p w14:paraId="7CC4F45C" w14:textId="77777777" w:rsidR="00200732" w:rsidRPr="00200732" w:rsidRDefault="00200732" w:rsidP="00200732">
      <w:pPr>
        <w:rPr>
          <w:rFonts w:eastAsiaTheme="minorEastAsia"/>
          <w:lang w:eastAsia="ko-KR"/>
        </w:rPr>
      </w:pPr>
    </w:p>
    <w:p w14:paraId="119BDCD6" w14:textId="61750692" w:rsidR="004D28FC" w:rsidRPr="007D2F18" w:rsidRDefault="004D28FC" w:rsidP="007D2F18">
      <w:pPr>
        <w:pStyle w:val="1"/>
        <w:ind w:left="0" w:firstLine="0"/>
        <w:rPr>
          <w:rFonts w:eastAsiaTheme="minorEastAsia"/>
          <w:lang w:eastAsia="ko-KR"/>
        </w:rPr>
      </w:pPr>
    </w:p>
    <w:p w14:paraId="75FA95F5" w14:textId="2F217BE8" w:rsidR="007D2F18" w:rsidRPr="00200732" w:rsidRDefault="007D2F18" w:rsidP="007D2F18">
      <w:pPr>
        <w:pStyle w:val="1"/>
        <w:jc w:val="center"/>
        <w:rPr>
          <w:rFonts w:eastAsiaTheme="minorEastAsia"/>
          <w:sz w:val="56"/>
          <w:szCs w:val="56"/>
          <w:lang w:eastAsia="ko-KR"/>
        </w:rPr>
      </w:pPr>
      <w:bookmarkStart w:id="0" w:name="_Toc175831475"/>
      <w:r w:rsidRPr="00200732">
        <w:rPr>
          <w:rFonts w:eastAsiaTheme="minorEastAsia" w:hint="eastAsia"/>
          <w:sz w:val="56"/>
          <w:szCs w:val="56"/>
          <w:lang w:eastAsia="ko-KR"/>
        </w:rPr>
        <w:t>User Guide</w:t>
      </w:r>
      <w:bookmarkEnd w:id="0"/>
    </w:p>
    <w:p w14:paraId="2373AF92" w14:textId="604C2147" w:rsidR="004D28FC" w:rsidRPr="00200732" w:rsidRDefault="00200732" w:rsidP="007D2F18">
      <w:pPr>
        <w:pStyle w:val="1"/>
        <w:jc w:val="center"/>
        <w:rPr>
          <w:sz w:val="56"/>
          <w:szCs w:val="56"/>
        </w:rPr>
      </w:pPr>
      <w:bookmarkStart w:id="1" w:name="_Toc175831476"/>
      <w:r w:rsidRPr="00200732">
        <w:rPr>
          <w:rFonts w:eastAsiaTheme="minorEastAsia" w:hint="eastAsia"/>
          <w:sz w:val="56"/>
          <w:szCs w:val="56"/>
          <w:lang w:eastAsia="ko-KR"/>
        </w:rPr>
        <w:t xml:space="preserve">Using the </w:t>
      </w:r>
      <w:r w:rsidR="00E17124" w:rsidRPr="00200732">
        <w:rPr>
          <w:sz w:val="56"/>
          <w:szCs w:val="56"/>
        </w:rPr>
        <w:t>Dot</w:t>
      </w:r>
      <w:r w:rsidR="00E17124" w:rsidRPr="00200732">
        <w:rPr>
          <w:spacing w:val="-3"/>
          <w:sz w:val="56"/>
          <w:szCs w:val="56"/>
        </w:rPr>
        <w:t xml:space="preserve"> </w:t>
      </w:r>
      <w:r w:rsidR="00E17124" w:rsidRPr="00200732">
        <w:rPr>
          <w:sz w:val="56"/>
          <w:szCs w:val="56"/>
        </w:rPr>
        <w:t>Pad</w:t>
      </w:r>
      <w:r w:rsidR="00E17124" w:rsidRPr="00200732">
        <w:rPr>
          <w:spacing w:val="-2"/>
          <w:sz w:val="56"/>
          <w:szCs w:val="56"/>
        </w:rPr>
        <w:t xml:space="preserve"> </w:t>
      </w:r>
      <w:r w:rsidR="00E17124" w:rsidRPr="00200732">
        <w:rPr>
          <w:sz w:val="56"/>
          <w:szCs w:val="56"/>
        </w:rPr>
        <w:t>320</w:t>
      </w:r>
      <w:r w:rsidR="00E17124" w:rsidRPr="00200732">
        <w:rPr>
          <w:spacing w:val="-2"/>
          <w:sz w:val="56"/>
          <w:szCs w:val="56"/>
        </w:rPr>
        <w:t xml:space="preserve"> </w:t>
      </w:r>
      <w:r w:rsidR="00E17124" w:rsidRPr="00200732">
        <w:rPr>
          <w:sz w:val="56"/>
          <w:szCs w:val="56"/>
        </w:rPr>
        <w:t>with</w:t>
      </w:r>
      <w:r w:rsidR="00E17124" w:rsidRPr="00200732">
        <w:rPr>
          <w:spacing w:val="-2"/>
          <w:sz w:val="56"/>
          <w:szCs w:val="56"/>
        </w:rPr>
        <w:t xml:space="preserve"> </w:t>
      </w:r>
      <w:r w:rsidR="00E17124" w:rsidRPr="00200732">
        <w:rPr>
          <w:spacing w:val="-4"/>
          <w:sz w:val="56"/>
          <w:szCs w:val="56"/>
        </w:rPr>
        <w:t>NVDA</w:t>
      </w:r>
      <w:bookmarkEnd w:id="1"/>
    </w:p>
    <w:p w14:paraId="282345DD" w14:textId="77777777" w:rsidR="004D28FC" w:rsidRPr="00200732" w:rsidRDefault="004D28FC" w:rsidP="00200732">
      <w:pPr>
        <w:rPr>
          <w:sz w:val="50"/>
          <w:szCs w:val="50"/>
        </w:rPr>
      </w:pPr>
    </w:p>
    <w:p w14:paraId="6C3BF03F" w14:textId="77777777" w:rsidR="004D28FC" w:rsidRPr="00200732" w:rsidRDefault="004D28FC" w:rsidP="00200732">
      <w:pPr>
        <w:rPr>
          <w:rFonts w:eastAsiaTheme="minorEastAsia"/>
          <w:sz w:val="50"/>
          <w:szCs w:val="50"/>
          <w:lang w:eastAsia="ko-KR"/>
        </w:rPr>
      </w:pPr>
    </w:p>
    <w:p w14:paraId="59E1D4D6" w14:textId="77777777" w:rsidR="00200732" w:rsidRPr="00200732" w:rsidRDefault="00200732" w:rsidP="00200732">
      <w:pPr>
        <w:rPr>
          <w:rFonts w:eastAsiaTheme="minorEastAsia"/>
          <w:sz w:val="50"/>
          <w:szCs w:val="50"/>
          <w:lang w:eastAsia="ko-KR"/>
        </w:rPr>
      </w:pPr>
    </w:p>
    <w:p w14:paraId="1C4CA2C3" w14:textId="77777777" w:rsidR="00200732" w:rsidRPr="00200732" w:rsidRDefault="00200732" w:rsidP="00200732">
      <w:pPr>
        <w:rPr>
          <w:rFonts w:eastAsiaTheme="minorEastAsia"/>
          <w:sz w:val="50"/>
          <w:szCs w:val="50"/>
          <w:lang w:eastAsia="ko-KR"/>
        </w:rPr>
      </w:pPr>
    </w:p>
    <w:p w14:paraId="17C50E27" w14:textId="77777777" w:rsidR="00200732" w:rsidRPr="00200732" w:rsidRDefault="00200732" w:rsidP="00200732">
      <w:pPr>
        <w:rPr>
          <w:rFonts w:eastAsiaTheme="minorEastAsia"/>
          <w:sz w:val="50"/>
          <w:szCs w:val="50"/>
          <w:lang w:eastAsia="ko-KR"/>
        </w:rPr>
      </w:pPr>
    </w:p>
    <w:p w14:paraId="527C8D3B" w14:textId="77777777" w:rsidR="004D28FC" w:rsidRPr="00200732" w:rsidRDefault="004D28FC" w:rsidP="00200732">
      <w:pPr>
        <w:rPr>
          <w:sz w:val="50"/>
          <w:szCs w:val="50"/>
        </w:rPr>
      </w:pPr>
    </w:p>
    <w:p w14:paraId="0F430374" w14:textId="77777777" w:rsidR="004D28FC" w:rsidRDefault="00E17124">
      <w:pPr>
        <w:ind w:left="693" w:right="386"/>
        <w:jc w:val="center"/>
        <w:rPr>
          <w:b/>
          <w:sz w:val="44"/>
        </w:rPr>
      </w:pPr>
      <w:r>
        <w:rPr>
          <w:b/>
          <w:color w:val="404040"/>
          <w:sz w:val="44"/>
        </w:rPr>
        <w:t>Dot</w:t>
      </w:r>
      <w:r>
        <w:rPr>
          <w:b/>
          <w:color w:val="404040"/>
          <w:spacing w:val="-8"/>
          <w:sz w:val="44"/>
        </w:rPr>
        <w:t xml:space="preserve"> </w:t>
      </w:r>
      <w:r>
        <w:rPr>
          <w:b/>
          <w:color w:val="404040"/>
          <w:spacing w:val="-2"/>
          <w:sz w:val="44"/>
        </w:rPr>
        <w:t>Incorporation</w:t>
      </w:r>
    </w:p>
    <w:p w14:paraId="18E825A7" w14:textId="77777777" w:rsidR="004D28FC" w:rsidRPr="00200732" w:rsidRDefault="004D28FC" w:rsidP="00200732">
      <w:pPr>
        <w:rPr>
          <w:sz w:val="50"/>
          <w:szCs w:val="50"/>
        </w:rPr>
      </w:pPr>
    </w:p>
    <w:p w14:paraId="6BD6B1EB" w14:textId="77777777" w:rsidR="00200732" w:rsidRDefault="00200732" w:rsidP="00200732">
      <w:pPr>
        <w:rPr>
          <w:rFonts w:eastAsiaTheme="minorEastAsia"/>
          <w:sz w:val="50"/>
          <w:szCs w:val="50"/>
          <w:lang w:eastAsia="ko-KR"/>
        </w:rPr>
      </w:pPr>
    </w:p>
    <w:p w14:paraId="4452255F" w14:textId="77777777" w:rsidR="00200732" w:rsidRPr="00200732" w:rsidRDefault="00200732" w:rsidP="00200732">
      <w:pPr>
        <w:rPr>
          <w:rFonts w:eastAsiaTheme="minorEastAsia"/>
          <w:sz w:val="50"/>
          <w:szCs w:val="50"/>
          <w:lang w:eastAsia="ko-KR"/>
        </w:rPr>
      </w:pPr>
    </w:p>
    <w:p w14:paraId="5CC187BC" w14:textId="77777777" w:rsidR="00200732" w:rsidRPr="00200732" w:rsidRDefault="00200732" w:rsidP="00200732">
      <w:pPr>
        <w:rPr>
          <w:rFonts w:eastAsiaTheme="minorEastAsia"/>
          <w:sz w:val="50"/>
          <w:szCs w:val="50"/>
          <w:lang w:eastAsia="ko-KR"/>
        </w:rPr>
      </w:pPr>
    </w:p>
    <w:p w14:paraId="7F38766B" w14:textId="77777777" w:rsidR="00200732" w:rsidRPr="00200732" w:rsidRDefault="00200732" w:rsidP="00200732">
      <w:pPr>
        <w:rPr>
          <w:rFonts w:eastAsiaTheme="minorEastAsia"/>
          <w:sz w:val="50"/>
          <w:szCs w:val="50"/>
          <w:lang w:eastAsia="ko-KR"/>
        </w:rPr>
      </w:pPr>
    </w:p>
    <w:p w14:paraId="1D5DC319" w14:textId="77777777" w:rsidR="004D28FC" w:rsidRDefault="00E17124">
      <w:pPr>
        <w:ind w:right="545"/>
        <w:jc w:val="right"/>
        <w:rPr>
          <w:sz w:val="24"/>
        </w:rPr>
      </w:pPr>
      <w:r>
        <w:rPr>
          <w:spacing w:val="-2"/>
          <w:sz w:val="24"/>
        </w:rPr>
        <w:t>08507</w:t>
      </w:r>
    </w:p>
    <w:p w14:paraId="311267D4" w14:textId="77777777" w:rsidR="004D28FC" w:rsidRDefault="00E17124">
      <w:pPr>
        <w:ind w:left="4593" w:right="545" w:hanging="1119"/>
        <w:jc w:val="right"/>
        <w:rPr>
          <w:sz w:val="24"/>
        </w:rPr>
      </w:pPr>
      <w:r>
        <w:rPr>
          <w:sz w:val="24"/>
        </w:rPr>
        <w:t>146,</w:t>
      </w:r>
      <w:r>
        <w:rPr>
          <w:spacing w:val="-5"/>
          <w:sz w:val="24"/>
        </w:rPr>
        <w:t xml:space="preserve"> </w:t>
      </w:r>
      <w:r>
        <w:rPr>
          <w:sz w:val="24"/>
        </w:rPr>
        <w:t>Gasan</w:t>
      </w:r>
      <w:r>
        <w:rPr>
          <w:spacing w:val="-5"/>
          <w:sz w:val="24"/>
        </w:rPr>
        <w:t xml:space="preserve"> </w:t>
      </w:r>
      <w:r>
        <w:rPr>
          <w:sz w:val="24"/>
        </w:rPr>
        <w:t>Digital</w:t>
      </w:r>
      <w:r>
        <w:rPr>
          <w:spacing w:val="-5"/>
          <w:sz w:val="24"/>
        </w:rPr>
        <w:t xml:space="preserve"> </w:t>
      </w:r>
      <w:r>
        <w:rPr>
          <w:sz w:val="24"/>
        </w:rPr>
        <w:t>1-ro,</w:t>
      </w:r>
      <w:r>
        <w:rPr>
          <w:spacing w:val="-4"/>
          <w:sz w:val="24"/>
        </w:rPr>
        <w:t xml:space="preserve"> </w:t>
      </w:r>
      <w:proofErr w:type="spellStart"/>
      <w:r>
        <w:rPr>
          <w:sz w:val="24"/>
        </w:rPr>
        <w:t>Geumcheon-gu</w:t>
      </w:r>
      <w:proofErr w:type="spellEnd"/>
      <w:r>
        <w:rPr>
          <w:sz w:val="24"/>
        </w:rPr>
        <w:t>,</w:t>
      </w:r>
      <w:r>
        <w:rPr>
          <w:spacing w:val="-5"/>
          <w:sz w:val="24"/>
        </w:rPr>
        <w:t xml:space="preserve"> </w:t>
      </w:r>
      <w:r>
        <w:rPr>
          <w:sz w:val="24"/>
        </w:rPr>
        <w:t>Seoul,</w:t>
      </w:r>
      <w:r>
        <w:rPr>
          <w:spacing w:val="-5"/>
          <w:sz w:val="24"/>
        </w:rPr>
        <w:t xml:space="preserve"> </w:t>
      </w:r>
      <w:r>
        <w:rPr>
          <w:sz w:val="24"/>
        </w:rPr>
        <w:t>Korea Room</w:t>
      </w:r>
      <w:r>
        <w:rPr>
          <w:spacing w:val="-5"/>
          <w:sz w:val="24"/>
        </w:rPr>
        <w:t xml:space="preserve"> </w:t>
      </w:r>
      <w:r>
        <w:rPr>
          <w:sz w:val="24"/>
        </w:rPr>
        <w:t>403</w:t>
      </w:r>
      <w:r>
        <w:rPr>
          <w:spacing w:val="-5"/>
          <w:sz w:val="24"/>
        </w:rPr>
        <w:t xml:space="preserve"> </w:t>
      </w:r>
      <w:r>
        <w:rPr>
          <w:sz w:val="24"/>
        </w:rPr>
        <w:t>(</w:t>
      </w:r>
      <w:proofErr w:type="spellStart"/>
      <w:r>
        <w:rPr>
          <w:sz w:val="24"/>
        </w:rPr>
        <w:t>Daeryung</w:t>
      </w:r>
      <w:proofErr w:type="spellEnd"/>
      <w:r>
        <w:rPr>
          <w:spacing w:val="-5"/>
          <w:sz w:val="24"/>
        </w:rPr>
        <w:t xml:space="preserve"> </w:t>
      </w:r>
      <w:r>
        <w:rPr>
          <w:sz w:val="24"/>
        </w:rPr>
        <w:t>Techno</w:t>
      </w:r>
      <w:r>
        <w:rPr>
          <w:spacing w:val="-5"/>
          <w:sz w:val="24"/>
        </w:rPr>
        <w:t xml:space="preserve"> </w:t>
      </w:r>
      <w:r>
        <w:rPr>
          <w:sz w:val="24"/>
        </w:rPr>
        <w:t>Town</w:t>
      </w:r>
      <w:r>
        <w:rPr>
          <w:spacing w:val="-5"/>
          <w:sz w:val="24"/>
        </w:rPr>
        <w:t xml:space="preserve"> </w:t>
      </w:r>
      <w:r>
        <w:rPr>
          <w:sz w:val="24"/>
        </w:rPr>
        <w:t>22nd) Phone Number: +82) 2-864-1113</w:t>
      </w:r>
    </w:p>
    <w:p w14:paraId="2A261060" w14:textId="77777777" w:rsidR="004D28FC" w:rsidRDefault="00E17124">
      <w:pPr>
        <w:ind w:right="547"/>
        <w:jc w:val="right"/>
        <w:rPr>
          <w:sz w:val="24"/>
        </w:rPr>
      </w:pPr>
      <w:r>
        <w:rPr>
          <w:sz w:val="24"/>
        </w:rPr>
        <w:t>Fax:</w:t>
      </w:r>
      <w:r>
        <w:rPr>
          <w:spacing w:val="-3"/>
          <w:sz w:val="24"/>
        </w:rPr>
        <w:t xml:space="preserve"> </w:t>
      </w:r>
      <w:r>
        <w:rPr>
          <w:sz w:val="24"/>
        </w:rPr>
        <w:t>+82)</w:t>
      </w:r>
      <w:r>
        <w:rPr>
          <w:spacing w:val="-2"/>
          <w:sz w:val="24"/>
        </w:rPr>
        <w:t xml:space="preserve"> </w:t>
      </w:r>
      <w:r>
        <w:rPr>
          <w:sz w:val="24"/>
        </w:rPr>
        <w:t>2-864-</w:t>
      </w:r>
      <w:r>
        <w:rPr>
          <w:spacing w:val="-4"/>
          <w:sz w:val="24"/>
        </w:rPr>
        <w:t>1989</w:t>
      </w:r>
    </w:p>
    <w:p w14:paraId="114EFCFB" w14:textId="77777777" w:rsidR="004D28FC" w:rsidRDefault="00E17124">
      <w:pPr>
        <w:ind w:left="5599" w:right="523" w:firstLine="134"/>
        <w:jc w:val="right"/>
        <w:rPr>
          <w:sz w:val="24"/>
        </w:rPr>
      </w:pPr>
      <w:r w:rsidRPr="00200732">
        <w:rPr>
          <w:sz w:val="24"/>
        </w:rPr>
        <w:t>Email:</w:t>
      </w:r>
      <w:r>
        <w:rPr>
          <w:spacing w:val="-15"/>
          <w:sz w:val="24"/>
        </w:rPr>
        <w:t xml:space="preserve"> </w:t>
      </w:r>
      <w:hyperlink r:id="rId9">
        <w:r w:rsidRPr="00200732">
          <w:rPr>
            <w:sz w:val="24"/>
          </w:rPr>
          <w:t>inquiry@dotincorp.com</w:t>
        </w:r>
      </w:hyperlink>
      <w:r>
        <w:rPr>
          <w:sz w:val="24"/>
        </w:rPr>
        <w:t xml:space="preserve"> </w:t>
      </w:r>
      <w:r>
        <w:rPr>
          <w:color w:val="111111"/>
          <w:sz w:val="24"/>
        </w:rPr>
        <w:t>Homepage:</w:t>
      </w:r>
      <w:r>
        <w:rPr>
          <w:color w:val="111111"/>
          <w:spacing w:val="-4"/>
          <w:sz w:val="24"/>
        </w:rPr>
        <w:t xml:space="preserve"> </w:t>
      </w:r>
      <w:hyperlink r:id="rId10">
        <w:r>
          <w:rPr>
            <w:color w:val="111111"/>
            <w:spacing w:val="-2"/>
            <w:sz w:val="24"/>
          </w:rPr>
          <w:t>www.dotincorp.com</w:t>
        </w:r>
      </w:hyperlink>
    </w:p>
    <w:p w14:paraId="1E4BF550" w14:textId="77777777" w:rsidR="004D28FC" w:rsidRDefault="004D28FC">
      <w:pPr>
        <w:jc w:val="right"/>
        <w:rPr>
          <w:sz w:val="24"/>
        </w:rPr>
        <w:sectPr w:rsidR="004D28FC">
          <w:type w:val="continuous"/>
          <w:pgSz w:w="11910" w:h="16840"/>
          <w:pgMar w:top="1920" w:right="1320" w:bottom="280" w:left="1320" w:header="720" w:footer="720" w:gutter="0"/>
          <w:cols w:space="720"/>
        </w:sectPr>
      </w:pPr>
    </w:p>
    <w:p w14:paraId="630EC684" w14:textId="77777777" w:rsidR="004D28FC" w:rsidRDefault="00E17124" w:rsidP="00935A6F">
      <w:pPr>
        <w:pStyle w:val="2"/>
        <w:numPr>
          <w:ilvl w:val="0"/>
          <w:numId w:val="0"/>
        </w:numPr>
      </w:pPr>
      <w:bookmarkStart w:id="2" w:name="_Toc175831477"/>
      <w:r>
        <w:lastRenderedPageBreak/>
        <w:t>Table</w:t>
      </w:r>
      <w:r>
        <w:rPr>
          <w:spacing w:val="-13"/>
        </w:rPr>
        <w:t xml:space="preserve"> </w:t>
      </w:r>
      <w:r>
        <w:t>of</w:t>
      </w:r>
      <w:r>
        <w:rPr>
          <w:spacing w:val="-14"/>
        </w:rPr>
        <w:t xml:space="preserve"> </w:t>
      </w:r>
      <w:r>
        <w:t>Contents</w:t>
      </w:r>
      <w:bookmarkEnd w:id="2"/>
    </w:p>
    <w:sdt>
      <w:sdtPr>
        <w:rPr>
          <w:b w:val="0"/>
          <w:bCs w:val="0"/>
        </w:rPr>
        <w:id w:val="-41215564"/>
        <w:docPartObj>
          <w:docPartGallery w:val="Table of Contents"/>
          <w:docPartUnique/>
        </w:docPartObj>
      </w:sdtPr>
      <w:sdtContent>
        <w:p w14:paraId="5E6E7DE7" w14:textId="4E37057A" w:rsidR="00935A6F" w:rsidRDefault="00E17124">
          <w:pPr>
            <w:pStyle w:val="10"/>
            <w:tabs>
              <w:tab w:val="right" w:leader="dot" w:pos="9260"/>
            </w:tabs>
            <w:rPr>
              <w:rFonts w:asciiTheme="minorHAnsi" w:eastAsiaTheme="minorEastAsia" w:hAnsiTheme="minorHAnsi" w:cstheme="minorBidi"/>
              <w:b w:val="0"/>
              <w:bCs w:val="0"/>
              <w:noProof/>
              <w:kern w:val="2"/>
              <w:szCs w:val="24"/>
              <w:lang w:eastAsia="ko-KR"/>
              <w14:ligatures w14:val="standardContextual"/>
            </w:rPr>
          </w:pPr>
          <w:r>
            <w:fldChar w:fldCharType="begin"/>
          </w:r>
          <w:r>
            <w:instrText xml:space="preserve">TOC \o "1-3" \h \z \u </w:instrText>
          </w:r>
          <w:r>
            <w:fldChar w:fldCharType="separate"/>
          </w:r>
          <w:hyperlink w:anchor="_Toc175831475" w:history="1">
            <w:r w:rsidR="00935A6F" w:rsidRPr="00F0134E">
              <w:rPr>
                <w:rStyle w:val="a9"/>
                <w:noProof/>
                <w:lang w:eastAsia="ko-KR"/>
              </w:rPr>
              <w:t>User Guide</w:t>
            </w:r>
            <w:r w:rsidR="00935A6F">
              <w:rPr>
                <w:noProof/>
                <w:webHidden/>
              </w:rPr>
              <w:tab/>
            </w:r>
            <w:r w:rsidR="00935A6F">
              <w:rPr>
                <w:noProof/>
                <w:webHidden/>
              </w:rPr>
              <w:fldChar w:fldCharType="begin"/>
            </w:r>
            <w:r w:rsidR="00935A6F">
              <w:rPr>
                <w:noProof/>
                <w:webHidden/>
              </w:rPr>
              <w:instrText xml:space="preserve"> PAGEREF _Toc175831475 \h </w:instrText>
            </w:r>
            <w:r w:rsidR="00935A6F">
              <w:rPr>
                <w:noProof/>
                <w:webHidden/>
              </w:rPr>
            </w:r>
            <w:r w:rsidR="00935A6F">
              <w:rPr>
                <w:noProof/>
                <w:webHidden/>
              </w:rPr>
              <w:fldChar w:fldCharType="separate"/>
            </w:r>
            <w:r w:rsidR="00935A6F">
              <w:rPr>
                <w:noProof/>
                <w:webHidden/>
              </w:rPr>
              <w:t>1</w:t>
            </w:r>
            <w:r w:rsidR="00935A6F">
              <w:rPr>
                <w:noProof/>
                <w:webHidden/>
              </w:rPr>
              <w:fldChar w:fldCharType="end"/>
            </w:r>
          </w:hyperlink>
        </w:p>
        <w:p w14:paraId="4FE100FA" w14:textId="755125C8" w:rsidR="00935A6F" w:rsidRDefault="00935A6F">
          <w:pPr>
            <w:pStyle w:val="10"/>
            <w:tabs>
              <w:tab w:val="right" w:leader="dot" w:pos="9260"/>
            </w:tabs>
            <w:rPr>
              <w:rFonts w:asciiTheme="minorHAnsi" w:eastAsiaTheme="minorEastAsia" w:hAnsiTheme="minorHAnsi" w:cstheme="minorBidi"/>
              <w:b w:val="0"/>
              <w:bCs w:val="0"/>
              <w:noProof/>
              <w:kern w:val="2"/>
              <w:szCs w:val="24"/>
              <w:lang w:eastAsia="ko-KR"/>
              <w14:ligatures w14:val="standardContextual"/>
            </w:rPr>
          </w:pPr>
          <w:hyperlink w:anchor="_Toc175831476" w:history="1">
            <w:r w:rsidRPr="00F0134E">
              <w:rPr>
                <w:rStyle w:val="a9"/>
                <w:noProof/>
                <w:lang w:eastAsia="ko-KR"/>
              </w:rPr>
              <w:t xml:space="preserve">Using the </w:t>
            </w:r>
            <w:r w:rsidRPr="00F0134E">
              <w:rPr>
                <w:rStyle w:val="a9"/>
                <w:noProof/>
              </w:rPr>
              <w:t>Dot</w:t>
            </w:r>
            <w:r w:rsidRPr="00F0134E">
              <w:rPr>
                <w:rStyle w:val="a9"/>
                <w:noProof/>
                <w:spacing w:val="-3"/>
              </w:rPr>
              <w:t xml:space="preserve"> </w:t>
            </w:r>
            <w:r w:rsidRPr="00F0134E">
              <w:rPr>
                <w:rStyle w:val="a9"/>
                <w:noProof/>
              </w:rPr>
              <w:t>Pad</w:t>
            </w:r>
            <w:r w:rsidRPr="00F0134E">
              <w:rPr>
                <w:rStyle w:val="a9"/>
                <w:noProof/>
                <w:spacing w:val="-2"/>
              </w:rPr>
              <w:t xml:space="preserve"> </w:t>
            </w:r>
            <w:r w:rsidRPr="00F0134E">
              <w:rPr>
                <w:rStyle w:val="a9"/>
                <w:noProof/>
              </w:rPr>
              <w:t>320</w:t>
            </w:r>
            <w:r w:rsidRPr="00F0134E">
              <w:rPr>
                <w:rStyle w:val="a9"/>
                <w:noProof/>
                <w:spacing w:val="-2"/>
              </w:rPr>
              <w:t xml:space="preserve"> </w:t>
            </w:r>
            <w:r w:rsidRPr="00F0134E">
              <w:rPr>
                <w:rStyle w:val="a9"/>
                <w:noProof/>
              </w:rPr>
              <w:t>with</w:t>
            </w:r>
            <w:r w:rsidRPr="00F0134E">
              <w:rPr>
                <w:rStyle w:val="a9"/>
                <w:noProof/>
                <w:spacing w:val="-2"/>
              </w:rPr>
              <w:t xml:space="preserve"> </w:t>
            </w:r>
            <w:r w:rsidRPr="00F0134E">
              <w:rPr>
                <w:rStyle w:val="a9"/>
                <w:noProof/>
                <w:spacing w:val="-4"/>
              </w:rPr>
              <w:t>NVDA</w:t>
            </w:r>
            <w:r>
              <w:rPr>
                <w:noProof/>
                <w:webHidden/>
              </w:rPr>
              <w:tab/>
            </w:r>
            <w:r>
              <w:rPr>
                <w:noProof/>
                <w:webHidden/>
              </w:rPr>
              <w:fldChar w:fldCharType="begin"/>
            </w:r>
            <w:r>
              <w:rPr>
                <w:noProof/>
                <w:webHidden/>
              </w:rPr>
              <w:instrText xml:space="preserve"> PAGEREF _Toc175831476 \h </w:instrText>
            </w:r>
            <w:r>
              <w:rPr>
                <w:noProof/>
                <w:webHidden/>
              </w:rPr>
            </w:r>
            <w:r>
              <w:rPr>
                <w:noProof/>
                <w:webHidden/>
              </w:rPr>
              <w:fldChar w:fldCharType="separate"/>
            </w:r>
            <w:r>
              <w:rPr>
                <w:noProof/>
                <w:webHidden/>
              </w:rPr>
              <w:t>1</w:t>
            </w:r>
            <w:r>
              <w:rPr>
                <w:noProof/>
                <w:webHidden/>
              </w:rPr>
              <w:fldChar w:fldCharType="end"/>
            </w:r>
          </w:hyperlink>
        </w:p>
        <w:p w14:paraId="05EF4C8B" w14:textId="6393C4E5" w:rsidR="00935A6F" w:rsidRDefault="00935A6F">
          <w:pPr>
            <w:pStyle w:val="20"/>
            <w:tabs>
              <w:tab w:val="right" w:leader="dot" w:pos="9260"/>
            </w:tabs>
            <w:rPr>
              <w:rFonts w:asciiTheme="minorHAnsi" w:eastAsiaTheme="minorEastAsia" w:hAnsiTheme="minorHAnsi" w:cstheme="minorBidi"/>
              <w:noProof/>
              <w:kern w:val="2"/>
              <w:szCs w:val="24"/>
              <w:lang w:eastAsia="ko-KR"/>
              <w14:ligatures w14:val="standardContextual"/>
            </w:rPr>
          </w:pPr>
          <w:hyperlink w:anchor="_Toc175831477" w:history="1">
            <w:r w:rsidRPr="00F0134E">
              <w:rPr>
                <w:rStyle w:val="a9"/>
                <w:noProof/>
              </w:rPr>
              <w:t>Table</w:t>
            </w:r>
            <w:r w:rsidRPr="00F0134E">
              <w:rPr>
                <w:rStyle w:val="a9"/>
                <w:noProof/>
                <w:spacing w:val="-13"/>
              </w:rPr>
              <w:t xml:space="preserve"> </w:t>
            </w:r>
            <w:r w:rsidRPr="00F0134E">
              <w:rPr>
                <w:rStyle w:val="a9"/>
                <w:noProof/>
              </w:rPr>
              <w:t>of</w:t>
            </w:r>
            <w:r w:rsidRPr="00F0134E">
              <w:rPr>
                <w:rStyle w:val="a9"/>
                <w:noProof/>
                <w:spacing w:val="-14"/>
              </w:rPr>
              <w:t xml:space="preserve"> </w:t>
            </w:r>
            <w:r w:rsidRPr="00F0134E">
              <w:rPr>
                <w:rStyle w:val="a9"/>
                <w:noProof/>
              </w:rPr>
              <w:t>Contents</w:t>
            </w:r>
            <w:r>
              <w:rPr>
                <w:noProof/>
                <w:webHidden/>
              </w:rPr>
              <w:tab/>
            </w:r>
            <w:r>
              <w:rPr>
                <w:noProof/>
                <w:webHidden/>
              </w:rPr>
              <w:fldChar w:fldCharType="begin"/>
            </w:r>
            <w:r>
              <w:rPr>
                <w:noProof/>
                <w:webHidden/>
              </w:rPr>
              <w:instrText xml:space="preserve"> PAGEREF _Toc175831477 \h </w:instrText>
            </w:r>
            <w:r>
              <w:rPr>
                <w:noProof/>
                <w:webHidden/>
              </w:rPr>
            </w:r>
            <w:r>
              <w:rPr>
                <w:noProof/>
                <w:webHidden/>
              </w:rPr>
              <w:fldChar w:fldCharType="separate"/>
            </w:r>
            <w:r>
              <w:rPr>
                <w:noProof/>
                <w:webHidden/>
              </w:rPr>
              <w:t>2</w:t>
            </w:r>
            <w:r>
              <w:rPr>
                <w:noProof/>
                <w:webHidden/>
              </w:rPr>
              <w:fldChar w:fldCharType="end"/>
            </w:r>
          </w:hyperlink>
        </w:p>
        <w:p w14:paraId="48581C2E" w14:textId="3039B9AA" w:rsidR="00935A6F" w:rsidRDefault="00935A6F">
          <w:pPr>
            <w:pStyle w:val="20"/>
            <w:tabs>
              <w:tab w:val="left" w:pos="1058"/>
              <w:tab w:val="right" w:leader="dot" w:pos="9260"/>
            </w:tabs>
            <w:rPr>
              <w:rFonts w:asciiTheme="minorHAnsi" w:eastAsiaTheme="minorEastAsia" w:hAnsiTheme="minorHAnsi" w:cstheme="minorBidi"/>
              <w:noProof/>
              <w:kern w:val="2"/>
              <w:szCs w:val="24"/>
              <w:lang w:eastAsia="ko-KR"/>
              <w14:ligatures w14:val="standardContextual"/>
            </w:rPr>
          </w:pPr>
          <w:hyperlink w:anchor="_Toc175831478" w:history="1">
            <w:r w:rsidRPr="00F0134E">
              <w:rPr>
                <w:rStyle w:val="a9"/>
                <w:noProof/>
              </w:rPr>
              <w:t>1.</w:t>
            </w:r>
            <w:r>
              <w:rPr>
                <w:rFonts w:asciiTheme="minorHAnsi" w:eastAsiaTheme="minorEastAsia" w:hAnsiTheme="minorHAnsi" w:cstheme="minorBidi"/>
                <w:noProof/>
                <w:kern w:val="2"/>
                <w:szCs w:val="24"/>
                <w:lang w:eastAsia="ko-KR"/>
                <w14:ligatures w14:val="standardContextual"/>
              </w:rPr>
              <w:tab/>
            </w:r>
            <w:r w:rsidRPr="00F0134E">
              <w:rPr>
                <w:rStyle w:val="a9"/>
                <w:noProof/>
              </w:rPr>
              <w:t>Introduction</w:t>
            </w:r>
            <w:r>
              <w:rPr>
                <w:noProof/>
                <w:webHidden/>
              </w:rPr>
              <w:tab/>
            </w:r>
            <w:r>
              <w:rPr>
                <w:noProof/>
                <w:webHidden/>
              </w:rPr>
              <w:fldChar w:fldCharType="begin"/>
            </w:r>
            <w:r>
              <w:rPr>
                <w:noProof/>
                <w:webHidden/>
              </w:rPr>
              <w:instrText xml:space="preserve"> PAGEREF _Toc175831478 \h </w:instrText>
            </w:r>
            <w:r>
              <w:rPr>
                <w:noProof/>
                <w:webHidden/>
              </w:rPr>
            </w:r>
            <w:r>
              <w:rPr>
                <w:noProof/>
                <w:webHidden/>
              </w:rPr>
              <w:fldChar w:fldCharType="separate"/>
            </w:r>
            <w:r>
              <w:rPr>
                <w:noProof/>
                <w:webHidden/>
              </w:rPr>
              <w:t>2</w:t>
            </w:r>
            <w:r>
              <w:rPr>
                <w:noProof/>
                <w:webHidden/>
              </w:rPr>
              <w:fldChar w:fldCharType="end"/>
            </w:r>
          </w:hyperlink>
        </w:p>
        <w:p w14:paraId="773DE693" w14:textId="6AF2969A" w:rsidR="00935A6F" w:rsidRDefault="00935A6F">
          <w:pPr>
            <w:pStyle w:val="30"/>
            <w:tabs>
              <w:tab w:val="left" w:pos="1320"/>
              <w:tab w:val="right" w:leader="dot" w:pos="9260"/>
            </w:tabs>
            <w:rPr>
              <w:rFonts w:asciiTheme="minorHAnsi" w:eastAsiaTheme="minorEastAsia" w:hAnsiTheme="minorHAnsi" w:cstheme="minorBidi"/>
              <w:noProof/>
              <w:kern w:val="2"/>
              <w:szCs w:val="24"/>
              <w:lang w:eastAsia="ko-KR"/>
              <w14:ligatures w14:val="standardContextual"/>
            </w:rPr>
          </w:pPr>
          <w:hyperlink w:anchor="_Toc175831479" w:history="1">
            <w:r w:rsidRPr="00F0134E">
              <w:rPr>
                <w:rStyle w:val="a9"/>
                <w:noProof/>
              </w:rPr>
              <w:t>1.1.</w:t>
            </w:r>
            <w:r>
              <w:rPr>
                <w:rFonts w:asciiTheme="minorHAnsi" w:eastAsiaTheme="minorEastAsia" w:hAnsiTheme="minorHAnsi" w:cstheme="minorBidi"/>
                <w:noProof/>
                <w:kern w:val="2"/>
                <w:szCs w:val="24"/>
                <w:lang w:eastAsia="ko-KR"/>
                <w14:ligatures w14:val="standardContextual"/>
              </w:rPr>
              <w:tab/>
            </w:r>
            <w:r w:rsidRPr="00F0134E">
              <w:rPr>
                <w:rStyle w:val="a9"/>
                <w:noProof/>
              </w:rPr>
              <w:t>Overview of Using NVDA with the Dot Pad 320</w:t>
            </w:r>
            <w:r>
              <w:rPr>
                <w:noProof/>
                <w:webHidden/>
              </w:rPr>
              <w:tab/>
            </w:r>
            <w:r>
              <w:rPr>
                <w:noProof/>
                <w:webHidden/>
              </w:rPr>
              <w:fldChar w:fldCharType="begin"/>
            </w:r>
            <w:r>
              <w:rPr>
                <w:noProof/>
                <w:webHidden/>
              </w:rPr>
              <w:instrText xml:space="preserve"> PAGEREF _Toc175831479 \h </w:instrText>
            </w:r>
            <w:r>
              <w:rPr>
                <w:noProof/>
                <w:webHidden/>
              </w:rPr>
            </w:r>
            <w:r>
              <w:rPr>
                <w:noProof/>
                <w:webHidden/>
              </w:rPr>
              <w:fldChar w:fldCharType="separate"/>
            </w:r>
            <w:r>
              <w:rPr>
                <w:noProof/>
                <w:webHidden/>
              </w:rPr>
              <w:t>2</w:t>
            </w:r>
            <w:r>
              <w:rPr>
                <w:noProof/>
                <w:webHidden/>
              </w:rPr>
              <w:fldChar w:fldCharType="end"/>
            </w:r>
          </w:hyperlink>
        </w:p>
        <w:p w14:paraId="1CC39BC0" w14:textId="5310CE31" w:rsidR="00935A6F" w:rsidRDefault="00935A6F">
          <w:pPr>
            <w:pStyle w:val="30"/>
            <w:tabs>
              <w:tab w:val="left" w:pos="1320"/>
              <w:tab w:val="right" w:leader="dot" w:pos="9260"/>
            </w:tabs>
            <w:rPr>
              <w:rFonts w:asciiTheme="minorHAnsi" w:eastAsiaTheme="minorEastAsia" w:hAnsiTheme="minorHAnsi" w:cstheme="minorBidi"/>
              <w:noProof/>
              <w:kern w:val="2"/>
              <w:szCs w:val="24"/>
              <w:lang w:eastAsia="ko-KR"/>
              <w14:ligatures w14:val="standardContextual"/>
            </w:rPr>
          </w:pPr>
          <w:hyperlink w:anchor="_Toc175831480" w:history="1">
            <w:r w:rsidRPr="00F0134E">
              <w:rPr>
                <w:rStyle w:val="a9"/>
                <w:noProof/>
              </w:rPr>
              <w:t>1.2.</w:t>
            </w:r>
            <w:r>
              <w:rPr>
                <w:rFonts w:asciiTheme="minorHAnsi" w:eastAsiaTheme="minorEastAsia" w:hAnsiTheme="minorHAnsi" w:cstheme="minorBidi"/>
                <w:noProof/>
                <w:kern w:val="2"/>
                <w:szCs w:val="24"/>
                <w:lang w:eastAsia="ko-KR"/>
                <w14:ligatures w14:val="standardContextual"/>
              </w:rPr>
              <w:tab/>
            </w:r>
            <w:r w:rsidRPr="00F0134E">
              <w:rPr>
                <w:rStyle w:val="a9"/>
                <w:noProof/>
              </w:rPr>
              <w:t>Feature Overview</w:t>
            </w:r>
            <w:r>
              <w:rPr>
                <w:noProof/>
                <w:webHidden/>
              </w:rPr>
              <w:tab/>
            </w:r>
            <w:r>
              <w:rPr>
                <w:noProof/>
                <w:webHidden/>
              </w:rPr>
              <w:fldChar w:fldCharType="begin"/>
            </w:r>
            <w:r>
              <w:rPr>
                <w:noProof/>
                <w:webHidden/>
              </w:rPr>
              <w:instrText xml:space="preserve"> PAGEREF _Toc175831480 \h </w:instrText>
            </w:r>
            <w:r>
              <w:rPr>
                <w:noProof/>
                <w:webHidden/>
              </w:rPr>
            </w:r>
            <w:r>
              <w:rPr>
                <w:noProof/>
                <w:webHidden/>
              </w:rPr>
              <w:fldChar w:fldCharType="separate"/>
            </w:r>
            <w:r>
              <w:rPr>
                <w:noProof/>
                <w:webHidden/>
              </w:rPr>
              <w:t>3</w:t>
            </w:r>
            <w:r>
              <w:rPr>
                <w:noProof/>
                <w:webHidden/>
              </w:rPr>
              <w:fldChar w:fldCharType="end"/>
            </w:r>
          </w:hyperlink>
        </w:p>
        <w:p w14:paraId="173AE274" w14:textId="25A19188" w:rsidR="00935A6F" w:rsidRDefault="00935A6F">
          <w:pPr>
            <w:pStyle w:val="30"/>
            <w:tabs>
              <w:tab w:val="left" w:pos="1320"/>
              <w:tab w:val="right" w:leader="dot" w:pos="9260"/>
            </w:tabs>
            <w:rPr>
              <w:rFonts w:asciiTheme="minorHAnsi" w:eastAsiaTheme="minorEastAsia" w:hAnsiTheme="minorHAnsi" w:cstheme="minorBidi"/>
              <w:noProof/>
              <w:kern w:val="2"/>
              <w:szCs w:val="24"/>
              <w:lang w:eastAsia="ko-KR"/>
              <w14:ligatures w14:val="standardContextual"/>
            </w:rPr>
          </w:pPr>
          <w:hyperlink w:anchor="_Toc175831481" w:history="1">
            <w:r w:rsidRPr="00F0134E">
              <w:rPr>
                <w:rStyle w:val="a9"/>
                <w:noProof/>
              </w:rPr>
              <w:t>1.3.</w:t>
            </w:r>
            <w:r>
              <w:rPr>
                <w:rFonts w:asciiTheme="minorHAnsi" w:eastAsiaTheme="minorEastAsia" w:hAnsiTheme="minorHAnsi" w:cstheme="minorBidi"/>
                <w:noProof/>
                <w:kern w:val="2"/>
                <w:szCs w:val="24"/>
                <w:lang w:eastAsia="ko-KR"/>
                <w14:ligatures w14:val="standardContextual"/>
              </w:rPr>
              <w:tab/>
            </w:r>
            <w:r w:rsidRPr="00F0134E">
              <w:rPr>
                <w:rStyle w:val="a9"/>
                <w:noProof/>
              </w:rPr>
              <w:t>System</w:t>
            </w:r>
            <w:r w:rsidRPr="00F0134E">
              <w:rPr>
                <w:rStyle w:val="a9"/>
                <w:noProof/>
                <w:spacing w:val="-4"/>
              </w:rPr>
              <w:t xml:space="preserve"> </w:t>
            </w:r>
            <w:r w:rsidRPr="00F0134E">
              <w:rPr>
                <w:rStyle w:val="a9"/>
                <w:noProof/>
              </w:rPr>
              <w:t>Requirements</w:t>
            </w:r>
            <w:r>
              <w:rPr>
                <w:noProof/>
                <w:webHidden/>
              </w:rPr>
              <w:tab/>
            </w:r>
            <w:r>
              <w:rPr>
                <w:noProof/>
                <w:webHidden/>
              </w:rPr>
              <w:fldChar w:fldCharType="begin"/>
            </w:r>
            <w:r>
              <w:rPr>
                <w:noProof/>
                <w:webHidden/>
              </w:rPr>
              <w:instrText xml:space="preserve"> PAGEREF _Toc175831481 \h </w:instrText>
            </w:r>
            <w:r>
              <w:rPr>
                <w:noProof/>
                <w:webHidden/>
              </w:rPr>
            </w:r>
            <w:r>
              <w:rPr>
                <w:noProof/>
                <w:webHidden/>
              </w:rPr>
              <w:fldChar w:fldCharType="separate"/>
            </w:r>
            <w:r>
              <w:rPr>
                <w:noProof/>
                <w:webHidden/>
              </w:rPr>
              <w:t>3</w:t>
            </w:r>
            <w:r>
              <w:rPr>
                <w:noProof/>
                <w:webHidden/>
              </w:rPr>
              <w:fldChar w:fldCharType="end"/>
            </w:r>
          </w:hyperlink>
        </w:p>
        <w:p w14:paraId="490E3D7A" w14:textId="1DD400BB" w:rsidR="00935A6F" w:rsidRDefault="00935A6F">
          <w:pPr>
            <w:pStyle w:val="20"/>
            <w:tabs>
              <w:tab w:val="left" w:pos="1058"/>
              <w:tab w:val="right" w:leader="dot" w:pos="9260"/>
            </w:tabs>
            <w:rPr>
              <w:rFonts w:asciiTheme="minorHAnsi" w:eastAsiaTheme="minorEastAsia" w:hAnsiTheme="minorHAnsi" w:cstheme="minorBidi"/>
              <w:noProof/>
              <w:kern w:val="2"/>
              <w:szCs w:val="24"/>
              <w:lang w:eastAsia="ko-KR"/>
              <w14:ligatures w14:val="standardContextual"/>
            </w:rPr>
          </w:pPr>
          <w:hyperlink w:anchor="_Toc175831482" w:history="1">
            <w:r w:rsidRPr="00F0134E">
              <w:rPr>
                <w:rStyle w:val="a9"/>
                <w:noProof/>
              </w:rPr>
              <w:t>2.</w:t>
            </w:r>
            <w:r>
              <w:rPr>
                <w:rFonts w:asciiTheme="minorHAnsi" w:eastAsiaTheme="minorEastAsia" w:hAnsiTheme="minorHAnsi" w:cstheme="minorBidi"/>
                <w:noProof/>
                <w:kern w:val="2"/>
                <w:szCs w:val="24"/>
                <w:lang w:eastAsia="ko-KR"/>
                <w14:ligatures w14:val="standardContextual"/>
              </w:rPr>
              <w:tab/>
            </w:r>
            <w:r w:rsidRPr="00F0134E">
              <w:rPr>
                <w:rStyle w:val="a9"/>
                <w:noProof/>
              </w:rPr>
              <w:t>Starting Guide for Using NVDA with the Dot Pad 320</w:t>
            </w:r>
            <w:r>
              <w:rPr>
                <w:noProof/>
                <w:webHidden/>
              </w:rPr>
              <w:tab/>
            </w:r>
            <w:r>
              <w:rPr>
                <w:noProof/>
                <w:webHidden/>
              </w:rPr>
              <w:fldChar w:fldCharType="begin"/>
            </w:r>
            <w:r>
              <w:rPr>
                <w:noProof/>
                <w:webHidden/>
              </w:rPr>
              <w:instrText xml:space="preserve"> PAGEREF _Toc175831482 \h </w:instrText>
            </w:r>
            <w:r>
              <w:rPr>
                <w:noProof/>
                <w:webHidden/>
              </w:rPr>
            </w:r>
            <w:r>
              <w:rPr>
                <w:noProof/>
                <w:webHidden/>
              </w:rPr>
              <w:fldChar w:fldCharType="separate"/>
            </w:r>
            <w:r>
              <w:rPr>
                <w:noProof/>
                <w:webHidden/>
              </w:rPr>
              <w:t>3</w:t>
            </w:r>
            <w:r>
              <w:rPr>
                <w:noProof/>
                <w:webHidden/>
              </w:rPr>
              <w:fldChar w:fldCharType="end"/>
            </w:r>
          </w:hyperlink>
        </w:p>
        <w:p w14:paraId="42595A25" w14:textId="024C654E" w:rsidR="00935A6F" w:rsidRDefault="00935A6F">
          <w:pPr>
            <w:pStyle w:val="30"/>
            <w:tabs>
              <w:tab w:val="left" w:pos="1320"/>
              <w:tab w:val="right" w:leader="dot" w:pos="9260"/>
            </w:tabs>
            <w:rPr>
              <w:rFonts w:asciiTheme="minorHAnsi" w:eastAsiaTheme="minorEastAsia" w:hAnsiTheme="minorHAnsi" w:cstheme="minorBidi"/>
              <w:noProof/>
              <w:kern w:val="2"/>
              <w:szCs w:val="24"/>
              <w:lang w:eastAsia="ko-KR"/>
              <w14:ligatures w14:val="standardContextual"/>
            </w:rPr>
          </w:pPr>
          <w:hyperlink w:anchor="_Toc175831483" w:history="1">
            <w:r w:rsidRPr="00F0134E">
              <w:rPr>
                <w:rStyle w:val="a9"/>
                <w:noProof/>
              </w:rPr>
              <w:t>2.1.</w:t>
            </w:r>
            <w:r>
              <w:rPr>
                <w:rFonts w:asciiTheme="minorHAnsi" w:eastAsiaTheme="minorEastAsia" w:hAnsiTheme="minorHAnsi" w:cstheme="minorBidi"/>
                <w:noProof/>
                <w:kern w:val="2"/>
                <w:szCs w:val="24"/>
                <w:lang w:eastAsia="ko-KR"/>
                <w14:ligatures w14:val="standardContextual"/>
              </w:rPr>
              <w:tab/>
            </w:r>
            <w:r w:rsidRPr="00F0134E">
              <w:rPr>
                <w:rStyle w:val="a9"/>
                <w:noProof/>
              </w:rPr>
              <w:t>Installation</w:t>
            </w:r>
            <w:r w:rsidRPr="00F0134E">
              <w:rPr>
                <w:rStyle w:val="a9"/>
                <w:noProof/>
                <w:spacing w:val="-8"/>
              </w:rPr>
              <w:t xml:space="preserve"> </w:t>
            </w:r>
            <w:r w:rsidRPr="00F0134E">
              <w:rPr>
                <w:rStyle w:val="a9"/>
                <w:noProof/>
              </w:rPr>
              <w:t>and</w:t>
            </w:r>
            <w:r w:rsidRPr="00F0134E">
              <w:rPr>
                <w:rStyle w:val="a9"/>
                <w:noProof/>
                <w:spacing w:val="-6"/>
              </w:rPr>
              <w:t xml:space="preserve"> </w:t>
            </w:r>
            <w:r w:rsidRPr="00F0134E">
              <w:rPr>
                <w:rStyle w:val="a9"/>
                <w:noProof/>
                <w:spacing w:val="-4"/>
              </w:rPr>
              <w:t>Setup</w:t>
            </w:r>
            <w:r>
              <w:rPr>
                <w:noProof/>
                <w:webHidden/>
              </w:rPr>
              <w:tab/>
            </w:r>
            <w:r>
              <w:rPr>
                <w:noProof/>
                <w:webHidden/>
              </w:rPr>
              <w:fldChar w:fldCharType="begin"/>
            </w:r>
            <w:r>
              <w:rPr>
                <w:noProof/>
                <w:webHidden/>
              </w:rPr>
              <w:instrText xml:space="preserve"> PAGEREF _Toc175831483 \h </w:instrText>
            </w:r>
            <w:r>
              <w:rPr>
                <w:noProof/>
                <w:webHidden/>
              </w:rPr>
            </w:r>
            <w:r>
              <w:rPr>
                <w:noProof/>
                <w:webHidden/>
              </w:rPr>
              <w:fldChar w:fldCharType="separate"/>
            </w:r>
            <w:r>
              <w:rPr>
                <w:noProof/>
                <w:webHidden/>
              </w:rPr>
              <w:t>3</w:t>
            </w:r>
            <w:r>
              <w:rPr>
                <w:noProof/>
                <w:webHidden/>
              </w:rPr>
              <w:fldChar w:fldCharType="end"/>
            </w:r>
          </w:hyperlink>
        </w:p>
        <w:p w14:paraId="78E41BB3" w14:textId="50432E11" w:rsidR="00935A6F" w:rsidRDefault="00935A6F">
          <w:pPr>
            <w:pStyle w:val="30"/>
            <w:tabs>
              <w:tab w:val="left" w:pos="1320"/>
              <w:tab w:val="right" w:leader="dot" w:pos="9260"/>
            </w:tabs>
            <w:rPr>
              <w:rFonts w:asciiTheme="minorHAnsi" w:eastAsiaTheme="minorEastAsia" w:hAnsiTheme="minorHAnsi" w:cstheme="minorBidi"/>
              <w:noProof/>
              <w:kern w:val="2"/>
              <w:szCs w:val="24"/>
              <w:lang w:eastAsia="ko-KR"/>
              <w14:ligatures w14:val="standardContextual"/>
            </w:rPr>
          </w:pPr>
          <w:hyperlink w:anchor="_Toc175831484" w:history="1">
            <w:r w:rsidRPr="00F0134E">
              <w:rPr>
                <w:rStyle w:val="a9"/>
                <w:noProof/>
              </w:rPr>
              <w:t>2.2.</w:t>
            </w:r>
            <w:r>
              <w:rPr>
                <w:rFonts w:asciiTheme="minorHAnsi" w:eastAsiaTheme="minorEastAsia" w:hAnsiTheme="minorHAnsi" w:cstheme="minorBidi"/>
                <w:noProof/>
                <w:kern w:val="2"/>
                <w:szCs w:val="24"/>
                <w:lang w:eastAsia="ko-KR"/>
                <w14:ligatures w14:val="standardContextual"/>
              </w:rPr>
              <w:tab/>
            </w:r>
            <w:r w:rsidRPr="00F0134E">
              <w:rPr>
                <w:rStyle w:val="a9"/>
                <w:noProof/>
              </w:rPr>
              <w:t>Connecting</w:t>
            </w:r>
            <w:r w:rsidRPr="00F0134E">
              <w:rPr>
                <w:rStyle w:val="a9"/>
                <w:noProof/>
                <w:spacing w:val="-4"/>
              </w:rPr>
              <w:t xml:space="preserve"> </w:t>
            </w:r>
            <w:r w:rsidRPr="00F0134E">
              <w:rPr>
                <w:rStyle w:val="a9"/>
                <w:noProof/>
              </w:rPr>
              <w:t>the</w:t>
            </w:r>
            <w:r w:rsidRPr="00F0134E">
              <w:rPr>
                <w:rStyle w:val="a9"/>
                <w:noProof/>
                <w:spacing w:val="-4"/>
              </w:rPr>
              <w:t xml:space="preserve"> </w:t>
            </w:r>
            <w:r w:rsidRPr="00F0134E">
              <w:rPr>
                <w:rStyle w:val="a9"/>
                <w:noProof/>
              </w:rPr>
              <w:t>Dot</w:t>
            </w:r>
            <w:r w:rsidRPr="00F0134E">
              <w:rPr>
                <w:rStyle w:val="a9"/>
                <w:noProof/>
                <w:spacing w:val="-3"/>
              </w:rPr>
              <w:t xml:space="preserve"> </w:t>
            </w:r>
            <w:r w:rsidRPr="00F0134E">
              <w:rPr>
                <w:rStyle w:val="a9"/>
                <w:noProof/>
              </w:rPr>
              <w:t>Pad</w:t>
            </w:r>
            <w:r w:rsidRPr="00F0134E">
              <w:rPr>
                <w:rStyle w:val="a9"/>
                <w:noProof/>
                <w:spacing w:val="-6"/>
              </w:rPr>
              <w:t xml:space="preserve"> </w:t>
            </w:r>
            <w:r w:rsidRPr="00F0134E">
              <w:rPr>
                <w:rStyle w:val="a9"/>
                <w:noProof/>
              </w:rPr>
              <w:t>320</w:t>
            </w:r>
            <w:r w:rsidRPr="00F0134E">
              <w:rPr>
                <w:rStyle w:val="a9"/>
                <w:noProof/>
                <w:spacing w:val="-2"/>
              </w:rPr>
              <w:t xml:space="preserve"> </w:t>
            </w:r>
            <w:r w:rsidRPr="00F0134E">
              <w:rPr>
                <w:rStyle w:val="a9"/>
                <w:noProof/>
              </w:rPr>
              <w:t>to</w:t>
            </w:r>
            <w:r w:rsidRPr="00F0134E">
              <w:rPr>
                <w:rStyle w:val="a9"/>
                <w:noProof/>
                <w:spacing w:val="-3"/>
              </w:rPr>
              <w:t xml:space="preserve"> </w:t>
            </w:r>
            <w:r w:rsidRPr="00F0134E">
              <w:rPr>
                <w:rStyle w:val="a9"/>
                <w:noProof/>
                <w:spacing w:val="-4"/>
              </w:rPr>
              <w:t>NVDA</w:t>
            </w:r>
            <w:r>
              <w:rPr>
                <w:noProof/>
                <w:webHidden/>
              </w:rPr>
              <w:tab/>
            </w:r>
            <w:r>
              <w:rPr>
                <w:noProof/>
                <w:webHidden/>
              </w:rPr>
              <w:fldChar w:fldCharType="begin"/>
            </w:r>
            <w:r>
              <w:rPr>
                <w:noProof/>
                <w:webHidden/>
              </w:rPr>
              <w:instrText xml:space="preserve"> PAGEREF _Toc175831484 \h </w:instrText>
            </w:r>
            <w:r>
              <w:rPr>
                <w:noProof/>
                <w:webHidden/>
              </w:rPr>
            </w:r>
            <w:r>
              <w:rPr>
                <w:noProof/>
                <w:webHidden/>
              </w:rPr>
              <w:fldChar w:fldCharType="separate"/>
            </w:r>
            <w:r>
              <w:rPr>
                <w:noProof/>
                <w:webHidden/>
              </w:rPr>
              <w:t>4</w:t>
            </w:r>
            <w:r>
              <w:rPr>
                <w:noProof/>
                <w:webHidden/>
              </w:rPr>
              <w:fldChar w:fldCharType="end"/>
            </w:r>
          </w:hyperlink>
        </w:p>
        <w:p w14:paraId="62078F32" w14:textId="2C968497" w:rsidR="00935A6F" w:rsidRDefault="00935A6F">
          <w:pPr>
            <w:pStyle w:val="30"/>
            <w:tabs>
              <w:tab w:val="left" w:pos="1320"/>
              <w:tab w:val="right" w:leader="dot" w:pos="9260"/>
            </w:tabs>
            <w:rPr>
              <w:rFonts w:asciiTheme="minorHAnsi" w:eastAsiaTheme="minorEastAsia" w:hAnsiTheme="minorHAnsi" w:cstheme="minorBidi"/>
              <w:noProof/>
              <w:kern w:val="2"/>
              <w:szCs w:val="24"/>
              <w:lang w:eastAsia="ko-KR"/>
              <w14:ligatures w14:val="standardContextual"/>
            </w:rPr>
          </w:pPr>
          <w:hyperlink w:anchor="_Toc175831485" w:history="1">
            <w:r w:rsidRPr="00F0134E">
              <w:rPr>
                <w:rStyle w:val="a9"/>
                <w:noProof/>
              </w:rPr>
              <w:t>2.3.</w:t>
            </w:r>
            <w:r>
              <w:rPr>
                <w:rFonts w:asciiTheme="minorHAnsi" w:eastAsiaTheme="minorEastAsia" w:hAnsiTheme="minorHAnsi" w:cstheme="minorBidi"/>
                <w:noProof/>
                <w:kern w:val="2"/>
                <w:szCs w:val="24"/>
                <w:lang w:eastAsia="ko-KR"/>
                <w14:ligatures w14:val="standardContextual"/>
              </w:rPr>
              <w:tab/>
            </w:r>
            <w:r w:rsidRPr="00F0134E">
              <w:rPr>
                <w:rStyle w:val="a9"/>
                <w:noProof/>
              </w:rPr>
              <w:t>Learning Basic NVDA Shortcuts and Operations</w:t>
            </w:r>
            <w:r>
              <w:rPr>
                <w:noProof/>
                <w:webHidden/>
              </w:rPr>
              <w:tab/>
            </w:r>
            <w:r>
              <w:rPr>
                <w:noProof/>
                <w:webHidden/>
              </w:rPr>
              <w:fldChar w:fldCharType="begin"/>
            </w:r>
            <w:r>
              <w:rPr>
                <w:noProof/>
                <w:webHidden/>
              </w:rPr>
              <w:instrText xml:space="preserve"> PAGEREF _Toc175831485 \h </w:instrText>
            </w:r>
            <w:r>
              <w:rPr>
                <w:noProof/>
                <w:webHidden/>
              </w:rPr>
            </w:r>
            <w:r>
              <w:rPr>
                <w:noProof/>
                <w:webHidden/>
              </w:rPr>
              <w:fldChar w:fldCharType="separate"/>
            </w:r>
            <w:r>
              <w:rPr>
                <w:noProof/>
                <w:webHidden/>
              </w:rPr>
              <w:t>4</w:t>
            </w:r>
            <w:r>
              <w:rPr>
                <w:noProof/>
                <w:webHidden/>
              </w:rPr>
              <w:fldChar w:fldCharType="end"/>
            </w:r>
          </w:hyperlink>
        </w:p>
        <w:p w14:paraId="570D6407" w14:textId="079C8266" w:rsidR="00935A6F" w:rsidRDefault="00935A6F">
          <w:pPr>
            <w:pStyle w:val="20"/>
            <w:tabs>
              <w:tab w:val="left" w:pos="1058"/>
              <w:tab w:val="right" w:leader="dot" w:pos="9260"/>
            </w:tabs>
            <w:rPr>
              <w:rFonts w:asciiTheme="minorHAnsi" w:eastAsiaTheme="minorEastAsia" w:hAnsiTheme="minorHAnsi" w:cstheme="minorBidi"/>
              <w:noProof/>
              <w:kern w:val="2"/>
              <w:szCs w:val="24"/>
              <w:lang w:eastAsia="ko-KR"/>
              <w14:ligatures w14:val="standardContextual"/>
            </w:rPr>
          </w:pPr>
          <w:hyperlink w:anchor="_Toc175831486" w:history="1">
            <w:r w:rsidRPr="00F0134E">
              <w:rPr>
                <w:rStyle w:val="a9"/>
                <w:noProof/>
                <w:spacing w:val="-5"/>
                <w:lang w:eastAsia="ko-KR"/>
              </w:rPr>
              <w:t>3.</w:t>
            </w:r>
            <w:r>
              <w:rPr>
                <w:rFonts w:asciiTheme="minorHAnsi" w:eastAsiaTheme="minorEastAsia" w:hAnsiTheme="minorHAnsi" w:cstheme="minorBidi"/>
                <w:noProof/>
                <w:kern w:val="2"/>
                <w:szCs w:val="24"/>
                <w:lang w:eastAsia="ko-KR"/>
                <w14:ligatures w14:val="standardContextual"/>
              </w:rPr>
              <w:tab/>
            </w:r>
            <w:r w:rsidRPr="00F0134E">
              <w:rPr>
                <w:rStyle w:val="a9"/>
                <w:noProof/>
              </w:rPr>
              <w:t>Navigating</w:t>
            </w:r>
            <w:r w:rsidRPr="00F0134E">
              <w:rPr>
                <w:rStyle w:val="a9"/>
                <w:noProof/>
                <w:spacing w:val="-11"/>
              </w:rPr>
              <w:t xml:space="preserve"> </w:t>
            </w:r>
            <w:r w:rsidRPr="00F0134E">
              <w:rPr>
                <w:rStyle w:val="a9"/>
                <w:noProof/>
              </w:rPr>
              <w:t>NVDA</w:t>
            </w:r>
            <w:r w:rsidRPr="00F0134E">
              <w:rPr>
                <w:rStyle w:val="a9"/>
                <w:noProof/>
                <w:spacing w:val="-20"/>
              </w:rPr>
              <w:t xml:space="preserve"> </w:t>
            </w:r>
            <w:r w:rsidRPr="00F0134E">
              <w:rPr>
                <w:rStyle w:val="a9"/>
                <w:noProof/>
              </w:rPr>
              <w:t>with</w:t>
            </w:r>
            <w:r w:rsidRPr="00F0134E">
              <w:rPr>
                <w:rStyle w:val="a9"/>
                <w:noProof/>
                <w:spacing w:val="-6"/>
              </w:rPr>
              <w:t xml:space="preserve"> </w:t>
            </w:r>
            <w:r w:rsidRPr="00F0134E">
              <w:rPr>
                <w:rStyle w:val="a9"/>
                <w:noProof/>
              </w:rPr>
              <w:t>the</w:t>
            </w:r>
            <w:r w:rsidRPr="00F0134E">
              <w:rPr>
                <w:rStyle w:val="a9"/>
                <w:noProof/>
                <w:spacing w:val="-8"/>
              </w:rPr>
              <w:t xml:space="preserve"> </w:t>
            </w:r>
            <w:r w:rsidRPr="00F0134E">
              <w:rPr>
                <w:rStyle w:val="a9"/>
                <w:noProof/>
              </w:rPr>
              <w:t>Dot</w:t>
            </w:r>
            <w:r w:rsidRPr="00F0134E">
              <w:rPr>
                <w:rStyle w:val="a9"/>
                <w:noProof/>
                <w:spacing w:val="-4"/>
              </w:rPr>
              <w:t xml:space="preserve"> </w:t>
            </w:r>
            <w:r w:rsidRPr="00F0134E">
              <w:rPr>
                <w:rStyle w:val="a9"/>
                <w:noProof/>
              </w:rPr>
              <w:t>Pad</w:t>
            </w:r>
            <w:r w:rsidRPr="00F0134E">
              <w:rPr>
                <w:rStyle w:val="a9"/>
                <w:noProof/>
                <w:spacing w:val="-8"/>
              </w:rPr>
              <w:t xml:space="preserve"> </w:t>
            </w:r>
            <w:r w:rsidRPr="00F0134E">
              <w:rPr>
                <w:rStyle w:val="a9"/>
                <w:noProof/>
                <w:spacing w:val="-5"/>
              </w:rPr>
              <w:t>320</w:t>
            </w:r>
            <w:r>
              <w:rPr>
                <w:noProof/>
                <w:webHidden/>
              </w:rPr>
              <w:tab/>
            </w:r>
            <w:r>
              <w:rPr>
                <w:noProof/>
                <w:webHidden/>
              </w:rPr>
              <w:fldChar w:fldCharType="begin"/>
            </w:r>
            <w:r>
              <w:rPr>
                <w:noProof/>
                <w:webHidden/>
              </w:rPr>
              <w:instrText xml:space="preserve"> PAGEREF _Toc175831486 \h </w:instrText>
            </w:r>
            <w:r>
              <w:rPr>
                <w:noProof/>
                <w:webHidden/>
              </w:rPr>
            </w:r>
            <w:r>
              <w:rPr>
                <w:noProof/>
                <w:webHidden/>
              </w:rPr>
              <w:fldChar w:fldCharType="separate"/>
            </w:r>
            <w:r>
              <w:rPr>
                <w:noProof/>
                <w:webHidden/>
              </w:rPr>
              <w:t>5</w:t>
            </w:r>
            <w:r>
              <w:rPr>
                <w:noProof/>
                <w:webHidden/>
              </w:rPr>
              <w:fldChar w:fldCharType="end"/>
            </w:r>
          </w:hyperlink>
        </w:p>
        <w:p w14:paraId="37C34BD7" w14:textId="47E19970" w:rsidR="00935A6F" w:rsidRDefault="00935A6F">
          <w:pPr>
            <w:pStyle w:val="30"/>
            <w:tabs>
              <w:tab w:val="left" w:pos="1320"/>
              <w:tab w:val="right" w:leader="dot" w:pos="9260"/>
            </w:tabs>
            <w:rPr>
              <w:rFonts w:asciiTheme="minorHAnsi" w:eastAsiaTheme="minorEastAsia" w:hAnsiTheme="minorHAnsi" w:cstheme="minorBidi"/>
              <w:noProof/>
              <w:kern w:val="2"/>
              <w:szCs w:val="24"/>
              <w:lang w:eastAsia="ko-KR"/>
              <w14:ligatures w14:val="standardContextual"/>
            </w:rPr>
          </w:pPr>
          <w:hyperlink w:anchor="_Toc175831487" w:history="1">
            <w:r w:rsidRPr="00F0134E">
              <w:rPr>
                <w:rStyle w:val="a9"/>
                <w:noProof/>
              </w:rPr>
              <w:t>3.1.</w:t>
            </w:r>
            <w:r>
              <w:rPr>
                <w:rFonts w:asciiTheme="minorHAnsi" w:eastAsiaTheme="minorEastAsia" w:hAnsiTheme="minorHAnsi" w:cstheme="minorBidi"/>
                <w:noProof/>
                <w:kern w:val="2"/>
                <w:szCs w:val="24"/>
                <w:lang w:eastAsia="ko-KR"/>
                <w14:ligatures w14:val="standardContextual"/>
              </w:rPr>
              <w:tab/>
            </w:r>
            <w:r w:rsidRPr="00F0134E">
              <w:rPr>
                <w:rStyle w:val="a9"/>
                <w:noProof/>
              </w:rPr>
              <w:t>Navigating</w:t>
            </w:r>
            <w:r w:rsidRPr="00F0134E">
              <w:rPr>
                <w:rStyle w:val="a9"/>
                <w:noProof/>
                <w:spacing w:val="-5"/>
              </w:rPr>
              <w:t xml:space="preserve"> </w:t>
            </w:r>
            <w:r w:rsidRPr="00F0134E">
              <w:rPr>
                <w:rStyle w:val="a9"/>
                <w:noProof/>
              </w:rPr>
              <w:t>System</w:t>
            </w:r>
            <w:r w:rsidRPr="00F0134E">
              <w:rPr>
                <w:rStyle w:val="a9"/>
                <w:noProof/>
                <w:spacing w:val="-6"/>
              </w:rPr>
              <w:t xml:space="preserve"> </w:t>
            </w:r>
            <w:r w:rsidRPr="00F0134E">
              <w:rPr>
                <w:rStyle w:val="a9"/>
                <w:noProof/>
              </w:rPr>
              <w:t>Focus</w:t>
            </w:r>
            <w:r w:rsidRPr="00F0134E">
              <w:rPr>
                <w:rStyle w:val="a9"/>
                <w:noProof/>
                <w:spacing w:val="-4"/>
              </w:rPr>
              <w:t xml:space="preserve"> </w:t>
            </w:r>
            <w:r w:rsidRPr="00F0134E">
              <w:rPr>
                <w:rStyle w:val="a9"/>
                <w:noProof/>
              </w:rPr>
              <w:t>with</w:t>
            </w:r>
            <w:r w:rsidRPr="00F0134E">
              <w:rPr>
                <w:rStyle w:val="a9"/>
                <w:noProof/>
                <w:spacing w:val="-5"/>
              </w:rPr>
              <w:t xml:space="preserve"> </w:t>
            </w:r>
            <w:r w:rsidRPr="00F0134E">
              <w:rPr>
                <w:rStyle w:val="a9"/>
                <w:noProof/>
              </w:rPr>
              <w:t>the</w:t>
            </w:r>
            <w:r w:rsidRPr="00F0134E">
              <w:rPr>
                <w:rStyle w:val="a9"/>
                <w:noProof/>
                <w:spacing w:val="-5"/>
              </w:rPr>
              <w:t xml:space="preserve"> </w:t>
            </w:r>
            <w:r w:rsidRPr="00F0134E">
              <w:rPr>
                <w:rStyle w:val="a9"/>
                <w:noProof/>
              </w:rPr>
              <w:t>Dot</w:t>
            </w:r>
            <w:r w:rsidRPr="00F0134E">
              <w:rPr>
                <w:rStyle w:val="a9"/>
                <w:noProof/>
                <w:spacing w:val="-7"/>
              </w:rPr>
              <w:t xml:space="preserve"> </w:t>
            </w:r>
            <w:r w:rsidRPr="00F0134E">
              <w:rPr>
                <w:rStyle w:val="a9"/>
                <w:noProof/>
              </w:rPr>
              <w:t>Pad</w:t>
            </w:r>
            <w:r w:rsidRPr="00F0134E">
              <w:rPr>
                <w:rStyle w:val="a9"/>
                <w:noProof/>
                <w:spacing w:val="-4"/>
              </w:rPr>
              <w:t xml:space="preserve"> </w:t>
            </w:r>
            <w:r w:rsidRPr="00F0134E">
              <w:rPr>
                <w:rStyle w:val="a9"/>
                <w:noProof/>
                <w:spacing w:val="-5"/>
              </w:rPr>
              <w:t>320</w:t>
            </w:r>
            <w:r>
              <w:rPr>
                <w:noProof/>
                <w:webHidden/>
              </w:rPr>
              <w:tab/>
            </w:r>
            <w:r>
              <w:rPr>
                <w:noProof/>
                <w:webHidden/>
              </w:rPr>
              <w:fldChar w:fldCharType="begin"/>
            </w:r>
            <w:r>
              <w:rPr>
                <w:noProof/>
                <w:webHidden/>
              </w:rPr>
              <w:instrText xml:space="preserve"> PAGEREF _Toc175831487 \h </w:instrText>
            </w:r>
            <w:r>
              <w:rPr>
                <w:noProof/>
                <w:webHidden/>
              </w:rPr>
            </w:r>
            <w:r>
              <w:rPr>
                <w:noProof/>
                <w:webHidden/>
              </w:rPr>
              <w:fldChar w:fldCharType="separate"/>
            </w:r>
            <w:r>
              <w:rPr>
                <w:noProof/>
                <w:webHidden/>
              </w:rPr>
              <w:t>5</w:t>
            </w:r>
            <w:r>
              <w:rPr>
                <w:noProof/>
                <w:webHidden/>
              </w:rPr>
              <w:fldChar w:fldCharType="end"/>
            </w:r>
          </w:hyperlink>
        </w:p>
        <w:p w14:paraId="5A415524" w14:textId="32DDD6BA" w:rsidR="00935A6F" w:rsidRDefault="00935A6F">
          <w:pPr>
            <w:pStyle w:val="30"/>
            <w:tabs>
              <w:tab w:val="left" w:pos="1320"/>
              <w:tab w:val="right" w:leader="dot" w:pos="9260"/>
            </w:tabs>
            <w:rPr>
              <w:rFonts w:asciiTheme="minorHAnsi" w:eastAsiaTheme="minorEastAsia" w:hAnsiTheme="minorHAnsi" w:cstheme="minorBidi"/>
              <w:noProof/>
              <w:kern w:val="2"/>
              <w:szCs w:val="24"/>
              <w:lang w:eastAsia="ko-KR"/>
              <w14:ligatures w14:val="standardContextual"/>
            </w:rPr>
          </w:pPr>
          <w:hyperlink w:anchor="_Toc175831488" w:history="1">
            <w:r w:rsidRPr="00F0134E">
              <w:rPr>
                <w:rStyle w:val="a9"/>
                <w:noProof/>
              </w:rPr>
              <w:t>3.2.</w:t>
            </w:r>
            <w:r>
              <w:rPr>
                <w:rFonts w:asciiTheme="minorHAnsi" w:eastAsiaTheme="minorEastAsia" w:hAnsiTheme="minorHAnsi" w:cstheme="minorBidi"/>
                <w:noProof/>
                <w:kern w:val="2"/>
                <w:szCs w:val="24"/>
                <w:lang w:eastAsia="ko-KR"/>
                <w14:ligatures w14:val="standardContextual"/>
              </w:rPr>
              <w:tab/>
            </w:r>
            <w:r w:rsidRPr="00F0134E">
              <w:rPr>
                <w:rStyle w:val="a9"/>
                <w:noProof/>
              </w:rPr>
              <w:t>Navigating</w:t>
            </w:r>
            <w:r w:rsidRPr="00F0134E">
              <w:rPr>
                <w:rStyle w:val="a9"/>
                <w:noProof/>
                <w:spacing w:val="-4"/>
              </w:rPr>
              <w:t xml:space="preserve"> </w:t>
            </w:r>
            <w:r w:rsidRPr="00F0134E">
              <w:rPr>
                <w:rStyle w:val="a9"/>
                <w:noProof/>
              </w:rPr>
              <w:t>the</w:t>
            </w:r>
            <w:r w:rsidRPr="00F0134E">
              <w:rPr>
                <w:rStyle w:val="a9"/>
                <w:noProof/>
                <w:spacing w:val="-4"/>
              </w:rPr>
              <w:t xml:space="preserve"> </w:t>
            </w:r>
            <w:r w:rsidRPr="00F0134E">
              <w:rPr>
                <w:rStyle w:val="a9"/>
                <w:noProof/>
              </w:rPr>
              <w:t>System</w:t>
            </w:r>
            <w:r w:rsidRPr="00F0134E">
              <w:rPr>
                <w:rStyle w:val="a9"/>
                <w:noProof/>
                <w:spacing w:val="-4"/>
              </w:rPr>
              <w:t xml:space="preserve"> </w:t>
            </w:r>
            <w:r w:rsidRPr="00F0134E">
              <w:rPr>
                <w:rStyle w:val="a9"/>
                <w:noProof/>
              </w:rPr>
              <w:t>Caret</w:t>
            </w:r>
            <w:r w:rsidRPr="00F0134E">
              <w:rPr>
                <w:rStyle w:val="a9"/>
                <w:noProof/>
                <w:spacing w:val="-4"/>
              </w:rPr>
              <w:t xml:space="preserve"> </w:t>
            </w:r>
            <w:r w:rsidRPr="00F0134E">
              <w:rPr>
                <w:rStyle w:val="a9"/>
                <w:noProof/>
              </w:rPr>
              <w:t>with</w:t>
            </w:r>
            <w:r w:rsidRPr="00F0134E">
              <w:rPr>
                <w:rStyle w:val="a9"/>
                <w:noProof/>
                <w:spacing w:val="-5"/>
              </w:rPr>
              <w:t xml:space="preserve"> </w:t>
            </w:r>
            <w:r w:rsidRPr="00F0134E">
              <w:rPr>
                <w:rStyle w:val="a9"/>
                <w:noProof/>
              </w:rPr>
              <w:t>the</w:t>
            </w:r>
            <w:r w:rsidRPr="00F0134E">
              <w:rPr>
                <w:rStyle w:val="a9"/>
                <w:noProof/>
                <w:spacing w:val="-6"/>
              </w:rPr>
              <w:t xml:space="preserve"> </w:t>
            </w:r>
            <w:r w:rsidRPr="00F0134E">
              <w:rPr>
                <w:rStyle w:val="a9"/>
                <w:noProof/>
              </w:rPr>
              <w:t>Dot</w:t>
            </w:r>
            <w:r w:rsidRPr="00F0134E">
              <w:rPr>
                <w:rStyle w:val="a9"/>
                <w:noProof/>
                <w:spacing w:val="-3"/>
              </w:rPr>
              <w:t xml:space="preserve"> </w:t>
            </w:r>
            <w:r w:rsidRPr="00F0134E">
              <w:rPr>
                <w:rStyle w:val="a9"/>
                <w:noProof/>
              </w:rPr>
              <w:t>Pad</w:t>
            </w:r>
            <w:r w:rsidRPr="00F0134E">
              <w:rPr>
                <w:rStyle w:val="a9"/>
                <w:noProof/>
                <w:spacing w:val="-3"/>
              </w:rPr>
              <w:t xml:space="preserve"> </w:t>
            </w:r>
            <w:r w:rsidRPr="00F0134E">
              <w:rPr>
                <w:rStyle w:val="a9"/>
                <w:noProof/>
                <w:spacing w:val="-5"/>
              </w:rPr>
              <w:t>320</w:t>
            </w:r>
            <w:r>
              <w:rPr>
                <w:noProof/>
                <w:webHidden/>
              </w:rPr>
              <w:tab/>
            </w:r>
            <w:r>
              <w:rPr>
                <w:noProof/>
                <w:webHidden/>
              </w:rPr>
              <w:fldChar w:fldCharType="begin"/>
            </w:r>
            <w:r>
              <w:rPr>
                <w:noProof/>
                <w:webHidden/>
              </w:rPr>
              <w:instrText xml:space="preserve"> PAGEREF _Toc175831488 \h </w:instrText>
            </w:r>
            <w:r>
              <w:rPr>
                <w:noProof/>
                <w:webHidden/>
              </w:rPr>
            </w:r>
            <w:r>
              <w:rPr>
                <w:noProof/>
                <w:webHidden/>
              </w:rPr>
              <w:fldChar w:fldCharType="separate"/>
            </w:r>
            <w:r>
              <w:rPr>
                <w:noProof/>
                <w:webHidden/>
              </w:rPr>
              <w:t>5</w:t>
            </w:r>
            <w:r>
              <w:rPr>
                <w:noProof/>
                <w:webHidden/>
              </w:rPr>
              <w:fldChar w:fldCharType="end"/>
            </w:r>
          </w:hyperlink>
        </w:p>
        <w:p w14:paraId="176C1E59" w14:textId="46549B8D" w:rsidR="00935A6F" w:rsidRDefault="00935A6F">
          <w:pPr>
            <w:pStyle w:val="30"/>
            <w:tabs>
              <w:tab w:val="left" w:pos="1320"/>
              <w:tab w:val="right" w:leader="dot" w:pos="9260"/>
            </w:tabs>
            <w:rPr>
              <w:rFonts w:asciiTheme="minorHAnsi" w:eastAsiaTheme="minorEastAsia" w:hAnsiTheme="minorHAnsi" w:cstheme="minorBidi"/>
              <w:noProof/>
              <w:kern w:val="2"/>
              <w:szCs w:val="24"/>
              <w:lang w:eastAsia="ko-KR"/>
              <w14:ligatures w14:val="standardContextual"/>
            </w:rPr>
          </w:pPr>
          <w:hyperlink w:anchor="_Toc175831489" w:history="1">
            <w:r w:rsidRPr="00F0134E">
              <w:rPr>
                <w:rStyle w:val="a9"/>
                <w:noProof/>
              </w:rPr>
              <w:t>3.3.</w:t>
            </w:r>
            <w:r>
              <w:rPr>
                <w:rFonts w:asciiTheme="minorHAnsi" w:eastAsiaTheme="minorEastAsia" w:hAnsiTheme="minorHAnsi" w:cstheme="minorBidi"/>
                <w:noProof/>
                <w:kern w:val="2"/>
                <w:szCs w:val="24"/>
                <w:lang w:eastAsia="ko-KR"/>
                <w14:ligatures w14:val="standardContextual"/>
              </w:rPr>
              <w:tab/>
            </w:r>
            <w:r w:rsidRPr="00F0134E">
              <w:rPr>
                <w:rStyle w:val="a9"/>
                <w:noProof/>
              </w:rPr>
              <w:t>Navigating</w:t>
            </w:r>
            <w:r w:rsidRPr="00F0134E">
              <w:rPr>
                <w:rStyle w:val="a9"/>
                <w:noProof/>
                <w:spacing w:val="-5"/>
              </w:rPr>
              <w:t xml:space="preserve"> </w:t>
            </w:r>
            <w:r w:rsidRPr="00F0134E">
              <w:rPr>
                <w:rStyle w:val="a9"/>
                <w:noProof/>
              </w:rPr>
              <w:t>the</w:t>
            </w:r>
            <w:r w:rsidRPr="00F0134E">
              <w:rPr>
                <w:rStyle w:val="a9"/>
                <w:noProof/>
                <w:spacing w:val="-5"/>
              </w:rPr>
              <w:t xml:space="preserve"> </w:t>
            </w:r>
            <w:r w:rsidRPr="00F0134E">
              <w:rPr>
                <w:rStyle w:val="a9"/>
                <w:noProof/>
              </w:rPr>
              <w:t>Navigator</w:t>
            </w:r>
            <w:r w:rsidRPr="00F0134E">
              <w:rPr>
                <w:rStyle w:val="a9"/>
                <w:noProof/>
                <w:spacing w:val="-6"/>
              </w:rPr>
              <w:t xml:space="preserve"> </w:t>
            </w:r>
            <w:r w:rsidRPr="00F0134E">
              <w:rPr>
                <w:rStyle w:val="a9"/>
                <w:noProof/>
              </w:rPr>
              <w:t>Object</w:t>
            </w:r>
            <w:r w:rsidRPr="00F0134E">
              <w:rPr>
                <w:rStyle w:val="a9"/>
                <w:noProof/>
                <w:spacing w:val="-4"/>
              </w:rPr>
              <w:t xml:space="preserve"> </w:t>
            </w:r>
            <w:r w:rsidRPr="00F0134E">
              <w:rPr>
                <w:rStyle w:val="a9"/>
                <w:noProof/>
              </w:rPr>
              <w:t>with</w:t>
            </w:r>
            <w:r w:rsidRPr="00F0134E">
              <w:rPr>
                <w:rStyle w:val="a9"/>
                <w:noProof/>
                <w:spacing w:val="-5"/>
              </w:rPr>
              <w:t xml:space="preserve"> </w:t>
            </w:r>
            <w:r w:rsidRPr="00F0134E">
              <w:rPr>
                <w:rStyle w:val="a9"/>
                <w:noProof/>
              </w:rPr>
              <w:t>the</w:t>
            </w:r>
            <w:r w:rsidRPr="00F0134E">
              <w:rPr>
                <w:rStyle w:val="a9"/>
                <w:noProof/>
                <w:spacing w:val="-5"/>
              </w:rPr>
              <w:t xml:space="preserve"> </w:t>
            </w:r>
            <w:r w:rsidRPr="00F0134E">
              <w:rPr>
                <w:rStyle w:val="a9"/>
                <w:noProof/>
              </w:rPr>
              <w:t>Dot</w:t>
            </w:r>
            <w:r w:rsidRPr="00F0134E">
              <w:rPr>
                <w:rStyle w:val="a9"/>
                <w:noProof/>
                <w:spacing w:val="-5"/>
              </w:rPr>
              <w:t xml:space="preserve"> </w:t>
            </w:r>
            <w:r w:rsidRPr="00F0134E">
              <w:rPr>
                <w:rStyle w:val="a9"/>
                <w:noProof/>
              </w:rPr>
              <w:t>Pad</w:t>
            </w:r>
            <w:r w:rsidRPr="00F0134E">
              <w:rPr>
                <w:rStyle w:val="a9"/>
                <w:noProof/>
                <w:spacing w:val="-4"/>
              </w:rPr>
              <w:t xml:space="preserve"> </w:t>
            </w:r>
            <w:r w:rsidRPr="00F0134E">
              <w:rPr>
                <w:rStyle w:val="a9"/>
                <w:noProof/>
                <w:spacing w:val="-5"/>
              </w:rPr>
              <w:t>320</w:t>
            </w:r>
            <w:r>
              <w:rPr>
                <w:noProof/>
                <w:webHidden/>
              </w:rPr>
              <w:tab/>
            </w:r>
            <w:r>
              <w:rPr>
                <w:noProof/>
                <w:webHidden/>
              </w:rPr>
              <w:fldChar w:fldCharType="begin"/>
            </w:r>
            <w:r>
              <w:rPr>
                <w:noProof/>
                <w:webHidden/>
              </w:rPr>
              <w:instrText xml:space="preserve"> PAGEREF _Toc175831489 \h </w:instrText>
            </w:r>
            <w:r>
              <w:rPr>
                <w:noProof/>
                <w:webHidden/>
              </w:rPr>
            </w:r>
            <w:r>
              <w:rPr>
                <w:noProof/>
                <w:webHidden/>
              </w:rPr>
              <w:fldChar w:fldCharType="separate"/>
            </w:r>
            <w:r>
              <w:rPr>
                <w:noProof/>
                <w:webHidden/>
              </w:rPr>
              <w:t>6</w:t>
            </w:r>
            <w:r>
              <w:rPr>
                <w:noProof/>
                <w:webHidden/>
              </w:rPr>
              <w:fldChar w:fldCharType="end"/>
            </w:r>
          </w:hyperlink>
        </w:p>
        <w:p w14:paraId="29D4EEC3" w14:textId="69206FA4" w:rsidR="00935A6F" w:rsidRDefault="00935A6F">
          <w:pPr>
            <w:pStyle w:val="30"/>
            <w:tabs>
              <w:tab w:val="left" w:pos="1320"/>
              <w:tab w:val="right" w:leader="dot" w:pos="9260"/>
            </w:tabs>
            <w:rPr>
              <w:rFonts w:asciiTheme="minorHAnsi" w:eastAsiaTheme="minorEastAsia" w:hAnsiTheme="minorHAnsi" w:cstheme="minorBidi"/>
              <w:noProof/>
              <w:kern w:val="2"/>
              <w:szCs w:val="24"/>
              <w:lang w:eastAsia="ko-KR"/>
              <w14:ligatures w14:val="standardContextual"/>
            </w:rPr>
          </w:pPr>
          <w:hyperlink w:anchor="_Toc175831490" w:history="1">
            <w:r w:rsidRPr="00F0134E">
              <w:rPr>
                <w:rStyle w:val="a9"/>
                <w:noProof/>
              </w:rPr>
              <w:t>3.4.</w:t>
            </w:r>
            <w:r>
              <w:rPr>
                <w:rFonts w:asciiTheme="minorHAnsi" w:eastAsiaTheme="minorEastAsia" w:hAnsiTheme="minorHAnsi" w:cstheme="minorBidi"/>
                <w:noProof/>
                <w:kern w:val="2"/>
                <w:szCs w:val="24"/>
                <w:lang w:eastAsia="ko-KR"/>
                <w14:ligatures w14:val="standardContextual"/>
              </w:rPr>
              <w:tab/>
            </w:r>
            <w:r w:rsidRPr="00F0134E">
              <w:rPr>
                <w:rStyle w:val="a9"/>
                <w:noProof/>
              </w:rPr>
              <w:t>Navigating NVDA Using the Dot Pad 320 Button Keys</w:t>
            </w:r>
            <w:r>
              <w:rPr>
                <w:noProof/>
                <w:webHidden/>
              </w:rPr>
              <w:tab/>
            </w:r>
            <w:r>
              <w:rPr>
                <w:noProof/>
                <w:webHidden/>
              </w:rPr>
              <w:fldChar w:fldCharType="begin"/>
            </w:r>
            <w:r>
              <w:rPr>
                <w:noProof/>
                <w:webHidden/>
              </w:rPr>
              <w:instrText xml:space="preserve"> PAGEREF _Toc175831490 \h </w:instrText>
            </w:r>
            <w:r>
              <w:rPr>
                <w:noProof/>
                <w:webHidden/>
              </w:rPr>
            </w:r>
            <w:r>
              <w:rPr>
                <w:noProof/>
                <w:webHidden/>
              </w:rPr>
              <w:fldChar w:fldCharType="separate"/>
            </w:r>
            <w:r>
              <w:rPr>
                <w:noProof/>
                <w:webHidden/>
              </w:rPr>
              <w:t>6</w:t>
            </w:r>
            <w:r>
              <w:rPr>
                <w:noProof/>
                <w:webHidden/>
              </w:rPr>
              <w:fldChar w:fldCharType="end"/>
            </w:r>
          </w:hyperlink>
        </w:p>
        <w:p w14:paraId="68D86BAE" w14:textId="45701FDC" w:rsidR="00935A6F" w:rsidRDefault="00935A6F">
          <w:pPr>
            <w:pStyle w:val="20"/>
            <w:tabs>
              <w:tab w:val="left" w:pos="1058"/>
              <w:tab w:val="right" w:leader="dot" w:pos="9260"/>
            </w:tabs>
            <w:rPr>
              <w:rFonts w:asciiTheme="minorHAnsi" w:eastAsiaTheme="minorEastAsia" w:hAnsiTheme="minorHAnsi" w:cstheme="minorBidi"/>
              <w:noProof/>
              <w:kern w:val="2"/>
              <w:szCs w:val="24"/>
              <w:lang w:eastAsia="ko-KR"/>
              <w14:ligatures w14:val="standardContextual"/>
            </w:rPr>
          </w:pPr>
          <w:hyperlink w:anchor="_Toc175831491" w:history="1">
            <w:r w:rsidRPr="00F0134E">
              <w:rPr>
                <w:rStyle w:val="a9"/>
                <w:noProof/>
              </w:rPr>
              <w:t>4.</w:t>
            </w:r>
            <w:r>
              <w:rPr>
                <w:rFonts w:asciiTheme="minorHAnsi" w:eastAsiaTheme="minorEastAsia" w:hAnsiTheme="minorHAnsi" w:cstheme="minorBidi"/>
                <w:noProof/>
                <w:kern w:val="2"/>
                <w:szCs w:val="24"/>
                <w:lang w:eastAsia="ko-KR"/>
                <w14:ligatures w14:val="standardContextual"/>
              </w:rPr>
              <w:tab/>
            </w:r>
            <w:r w:rsidRPr="00F0134E">
              <w:rPr>
                <w:rStyle w:val="a9"/>
                <w:noProof/>
              </w:rPr>
              <w:t>Using NVDA with the Dual Braille Display of the Dot Pad 320</w:t>
            </w:r>
            <w:r>
              <w:rPr>
                <w:noProof/>
                <w:webHidden/>
              </w:rPr>
              <w:tab/>
            </w:r>
            <w:r>
              <w:rPr>
                <w:noProof/>
                <w:webHidden/>
              </w:rPr>
              <w:fldChar w:fldCharType="begin"/>
            </w:r>
            <w:r>
              <w:rPr>
                <w:noProof/>
                <w:webHidden/>
              </w:rPr>
              <w:instrText xml:space="preserve"> PAGEREF _Toc175831491 \h </w:instrText>
            </w:r>
            <w:r>
              <w:rPr>
                <w:noProof/>
                <w:webHidden/>
              </w:rPr>
            </w:r>
            <w:r>
              <w:rPr>
                <w:noProof/>
                <w:webHidden/>
              </w:rPr>
              <w:fldChar w:fldCharType="separate"/>
            </w:r>
            <w:r>
              <w:rPr>
                <w:noProof/>
                <w:webHidden/>
              </w:rPr>
              <w:t>7</w:t>
            </w:r>
            <w:r>
              <w:rPr>
                <w:noProof/>
                <w:webHidden/>
              </w:rPr>
              <w:fldChar w:fldCharType="end"/>
            </w:r>
          </w:hyperlink>
        </w:p>
        <w:p w14:paraId="51A7DEEE" w14:textId="6A626BD8" w:rsidR="00935A6F" w:rsidRDefault="00935A6F">
          <w:pPr>
            <w:pStyle w:val="30"/>
            <w:tabs>
              <w:tab w:val="left" w:pos="1320"/>
              <w:tab w:val="right" w:leader="dot" w:pos="9260"/>
            </w:tabs>
            <w:rPr>
              <w:rFonts w:asciiTheme="minorHAnsi" w:eastAsiaTheme="minorEastAsia" w:hAnsiTheme="minorHAnsi" w:cstheme="minorBidi"/>
              <w:noProof/>
              <w:kern w:val="2"/>
              <w:szCs w:val="24"/>
              <w:lang w:eastAsia="ko-KR"/>
              <w14:ligatures w14:val="standardContextual"/>
            </w:rPr>
          </w:pPr>
          <w:hyperlink w:anchor="_Toc175831492" w:history="1">
            <w:r w:rsidRPr="00F0134E">
              <w:rPr>
                <w:rStyle w:val="a9"/>
                <w:noProof/>
              </w:rPr>
              <w:t>4.1.</w:t>
            </w:r>
            <w:r>
              <w:rPr>
                <w:rFonts w:asciiTheme="minorHAnsi" w:eastAsiaTheme="minorEastAsia" w:hAnsiTheme="minorHAnsi" w:cstheme="minorBidi"/>
                <w:noProof/>
                <w:kern w:val="2"/>
                <w:szCs w:val="24"/>
                <w:lang w:eastAsia="ko-KR"/>
                <w14:ligatures w14:val="standardContextual"/>
              </w:rPr>
              <w:tab/>
            </w:r>
            <w:r w:rsidRPr="00F0134E">
              <w:rPr>
                <w:rStyle w:val="a9"/>
                <w:noProof/>
              </w:rPr>
              <w:t>NVDA Navigator Object Commands</w:t>
            </w:r>
            <w:r>
              <w:rPr>
                <w:noProof/>
                <w:webHidden/>
              </w:rPr>
              <w:tab/>
            </w:r>
            <w:r>
              <w:rPr>
                <w:noProof/>
                <w:webHidden/>
              </w:rPr>
              <w:fldChar w:fldCharType="begin"/>
            </w:r>
            <w:r>
              <w:rPr>
                <w:noProof/>
                <w:webHidden/>
              </w:rPr>
              <w:instrText xml:space="preserve"> PAGEREF _Toc175831492 \h </w:instrText>
            </w:r>
            <w:r>
              <w:rPr>
                <w:noProof/>
                <w:webHidden/>
              </w:rPr>
            </w:r>
            <w:r>
              <w:rPr>
                <w:noProof/>
                <w:webHidden/>
              </w:rPr>
              <w:fldChar w:fldCharType="separate"/>
            </w:r>
            <w:r>
              <w:rPr>
                <w:noProof/>
                <w:webHidden/>
              </w:rPr>
              <w:t>8</w:t>
            </w:r>
            <w:r>
              <w:rPr>
                <w:noProof/>
                <w:webHidden/>
              </w:rPr>
              <w:fldChar w:fldCharType="end"/>
            </w:r>
          </w:hyperlink>
        </w:p>
        <w:p w14:paraId="30203FCE" w14:textId="2B0F1DAF" w:rsidR="00935A6F" w:rsidRDefault="00935A6F">
          <w:pPr>
            <w:pStyle w:val="30"/>
            <w:tabs>
              <w:tab w:val="left" w:pos="1320"/>
              <w:tab w:val="right" w:leader="dot" w:pos="9260"/>
            </w:tabs>
            <w:rPr>
              <w:rFonts w:asciiTheme="minorHAnsi" w:eastAsiaTheme="minorEastAsia" w:hAnsiTheme="minorHAnsi" w:cstheme="minorBidi"/>
              <w:noProof/>
              <w:kern w:val="2"/>
              <w:szCs w:val="24"/>
              <w:lang w:eastAsia="ko-KR"/>
              <w14:ligatures w14:val="standardContextual"/>
            </w:rPr>
          </w:pPr>
          <w:hyperlink w:anchor="_Toc175831493" w:history="1">
            <w:r w:rsidRPr="00F0134E">
              <w:rPr>
                <w:rStyle w:val="a9"/>
                <w:noProof/>
                <w:spacing w:val="-2"/>
                <w:lang w:eastAsia="ko-KR"/>
              </w:rPr>
              <w:t>4.2.</w:t>
            </w:r>
            <w:r>
              <w:rPr>
                <w:rFonts w:asciiTheme="minorHAnsi" w:eastAsiaTheme="minorEastAsia" w:hAnsiTheme="minorHAnsi" w:cstheme="minorBidi"/>
                <w:noProof/>
                <w:kern w:val="2"/>
                <w:szCs w:val="24"/>
                <w:lang w:eastAsia="ko-KR"/>
                <w14:ligatures w14:val="standardContextual"/>
              </w:rPr>
              <w:tab/>
            </w:r>
            <w:r w:rsidRPr="00F0134E">
              <w:rPr>
                <w:rStyle w:val="a9"/>
                <w:noProof/>
              </w:rPr>
              <w:t>NVDA</w:t>
            </w:r>
            <w:r w:rsidRPr="00F0134E">
              <w:rPr>
                <w:rStyle w:val="a9"/>
                <w:noProof/>
                <w:spacing w:val="-18"/>
              </w:rPr>
              <w:t xml:space="preserve"> </w:t>
            </w:r>
            <w:r w:rsidRPr="00F0134E">
              <w:rPr>
                <w:rStyle w:val="a9"/>
                <w:noProof/>
              </w:rPr>
              <w:t>Review</w:t>
            </w:r>
            <w:r w:rsidRPr="00F0134E">
              <w:rPr>
                <w:rStyle w:val="a9"/>
                <w:noProof/>
                <w:spacing w:val="-3"/>
              </w:rPr>
              <w:t xml:space="preserve"> </w:t>
            </w:r>
            <w:r w:rsidRPr="00F0134E">
              <w:rPr>
                <w:rStyle w:val="a9"/>
                <w:noProof/>
              </w:rPr>
              <w:t>Cursor</w:t>
            </w:r>
            <w:r w:rsidRPr="00F0134E">
              <w:rPr>
                <w:rStyle w:val="a9"/>
                <w:noProof/>
                <w:spacing w:val="-2"/>
              </w:rPr>
              <w:t xml:space="preserve"> Commands</w:t>
            </w:r>
            <w:r>
              <w:rPr>
                <w:noProof/>
                <w:webHidden/>
              </w:rPr>
              <w:tab/>
            </w:r>
            <w:r>
              <w:rPr>
                <w:noProof/>
                <w:webHidden/>
              </w:rPr>
              <w:fldChar w:fldCharType="begin"/>
            </w:r>
            <w:r>
              <w:rPr>
                <w:noProof/>
                <w:webHidden/>
              </w:rPr>
              <w:instrText xml:space="preserve"> PAGEREF _Toc175831493 \h </w:instrText>
            </w:r>
            <w:r>
              <w:rPr>
                <w:noProof/>
                <w:webHidden/>
              </w:rPr>
            </w:r>
            <w:r>
              <w:rPr>
                <w:noProof/>
                <w:webHidden/>
              </w:rPr>
              <w:fldChar w:fldCharType="separate"/>
            </w:r>
            <w:r>
              <w:rPr>
                <w:noProof/>
                <w:webHidden/>
              </w:rPr>
              <w:t>9</w:t>
            </w:r>
            <w:r>
              <w:rPr>
                <w:noProof/>
                <w:webHidden/>
              </w:rPr>
              <w:fldChar w:fldCharType="end"/>
            </w:r>
          </w:hyperlink>
        </w:p>
        <w:p w14:paraId="603C9887" w14:textId="206A14DF" w:rsidR="00935A6F" w:rsidRDefault="00935A6F">
          <w:pPr>
            <w:pStyle w:val="20"/>
            <w:tabs>
              <w:tab w:val="left" w:pos="1058"/>
              <w:tab w:val="right" w:leader="dot" w:pos="9260"/>
            </w:tabs>
            <w:rPr>
              <w:rFonts w:asciiTheme="minorHAnsi" w:eastAsiaTheme="minorEastAsia" w:hAnsiTheme="minorHAnsi" w:cstheme="minorBidi"/>
              <w:noProof/>
              <w:kern w:val="2"/>
              <w:szCs w:val="24"/>
              <w:lang w:eastAsia="ko-KR"/>
              <w14:ligatures w14:val="standardContextual"/>
            </w:rPr>
          </w:pPr>
          <w:hyperlink w:anchor="_Toc175831494" w:history="1">
            <w:r w:rsidRPr="00F0134E">
              <w:rPr>
                <w:rStyle w:val="a9"/>
                <w:noProof/>
              </w:rPr>
              <w:t>5.</w:t>
            </w:r>
            <w:r>
              <w:rPr>
                <w:rFonts w:asciiTheme="minorHAnsi" w:eastAsiaTheme="minorEastAsia" w:hAnsiTheme="minorHAnsi" w:cstheme="minorBidi"/>
                <w:noProof/>
                <w:kern w:val="2"/>
                <w:szCs w:val="24"/>
                <w:lang w:eastAsia="ko-KR"/>
                <w14:ligatures w14:val="standardContextual"/>
              </w:rPr>
              <w:tab/>
            </w:r>
            <w:r w:rsidRPr="00F0134E">
              <w:rPr>
                <w:rStyle w:val="a9"/>
                <w:noProof/>
              </w:rPr>
              <w:t>Converting Microsoft Excel Charts on the Dot Pad 320</w:t>
            </w:r>
            <w:r>
              <w:rPr>
                <w:noProof/>
                <w:webHidden/>
              </w:rPr>
              <w:tab/>
            </w:r>
            <w:r>
              <w:rPr>
                <w:noProof/>
                <w:webHidden/>
              </w:rPr>
              <w:fldChar w:fldCharType="begin"/>
            </w:r>
            <w:r>
              <w:rPr>
                <w:noProof/>
                <w:webHidden/>
              </w:rPr>
              <w:instrText xml:space="preserve"> PAGEREF _Toc175831494 \h </w:instrText>
            </w:r>
            <w:r>
              <w:rPr>
                <w:noProof/>
                <w:webHidden/>
              </w:rPr>
            </w:r>
            <w:r>
              <w:rPr>
                <w:noProof/>
                <w:webHidden/>
              </w:rPr>
              <w:fldChar w:fldCharType="separate"/>
            </w:r>
            <w:r>
              <w:rPr>
                <w:noProof/>
                <w:webHidden/>
              </w:rPr>
              <w:t>10</w:t>
            </w:r>
            <w:r>
              <w:rPr>
                <w:noProof/>
                <w:webHidden/>
              </w:rPr>
              <w:fldChar w:fldCharType="end"/>
            </w:r>
          </w:hyperlink>
        </w:p>
        <w:p w14:paraId="0FB452F4" w14:textId="6CD97EE3" w:rsidR="00935A6F" w:rsidRDefault="00935A6F">
          <w:pPr>
            <w:pStyle w:val="20"/>
            <w:tabs>
              <w:tab w:val="left" w:pos="1058"/>
              <w:tab w:val="right" w:leader="dot" w:pos="9260"/>
            </w:tabs>
            <w:rPr>
              <w:rFonts w:asciiTheme="minorHAnsi" w:eastAsiaTheme="minorEastAsia" w:hAnsiTheme="minorHAnsi" w:cstheme="minorBidi"/>
              <w:noProof/>
              <w:kern w:val="2"/>
              <w:szCs w:val="24"/>
              <w:lang w:eastAsia="ko-KR"/>
              <w14:ligatures w14:val="standardContextual"/>
            </w:rPr>
          </w:pPr>
          <w:hyperlink w:anchor="_Toc175831495" w:history="1">
            <w:r w:rsidRPr="00F0134E">
              <w:rPr>
                <w:rStyle w:val="a9"/>
                <w:noProof/>
              </w:rPr>
              <w:t>6.</w:t>
            </w:r>
            <w:r>
              <w:rPr>
                <w:rFonts w:asciiTheme="minorHAnsi" w:eastAsiaTheme="minorEastAsia" w:hAnsiTheme="minorHAnsi" w:cstheme="minorBidi"/>
                <w:noProof/>
                <w:kern w:val="2"/>
                <w:szCs w:val="24"/>
                <w:lang w:eastAsia="ko-KR"/>
                <w14:ligatures w14:val="standardContextual"/>
              </w:rPr>
              <w:tab/>
            </w:r>
            <w:r w:rsidRPr="00F0134E">
              <w:rPr>
                <w:rStyle w:val="a9"/>
                <w:noProof/>
              </w:rPr>
              <w:t>Guidelines for Configuring Dot Pad 320 in NVDA</w:t>
            </w:r>
            <w:r>
              <w:rPr>
                <w:noProof/>
                <w:webHidden/>
              </w:rPr>
              <w:tab/>
            </w:r>
            <w:r>
              <w:rPr>
                <w:noProof/>
                <w:webHidden/>
              </w:rPr>
              <w:fldChar w:fldCharType="begin"/>
            </w:r>
            <w:r>
              <w:rPr>
                <w:noProof/>
                <w:webHidden/>
              </w:rPr>
              <w:instrText xml:space="preserve"> PAGEREF _Toc175831495 \h </w:instrText>
            </w:r>
            <w:r>
              <w:rPr>
                <w:noProof/>
                <w:webHidden/>
              </w:rPr>
            </w:r>
            <w:r>
              <w:rPr>
                <w:noProof/>
                <w:webHidden/>
              </w:rPr>
              <w:fldChar w:fldCharType="separate"/>
            </w:r>
            <w:r>
              <w:rPr>
                <w:noProof/>
                <w:webHidden/>
              </w:rPr>
              <w:t>10</w:t>
            </w:r>
            <w:r>
              <w:rPr>
                <w:noProof/>
                <w:webHidden/>
              </w:rPr>
              <w:fldChar w:fldCharType="end"/>
            </w:r>
          </w:hyperlink>
        </w:p>
        <w:p w14:paraId="13DF214D" w14:textId="4B0FFF53" w:rsidR="00935A6F" w:rsidRDefault="00935A6F">
          <w:pPr>
            <w:pStyle w:val="30"/>
            <w:tabs>
              <w:tab w:val="left" w:pos="1100"/>
              <w:tab w:val="right" w:leader="dot" w:pos="9260"/>
            </w:tabs>
            <w:rPr>
              <w:rFonts w:asciiTheme="minorHAnsi" w:eastAsiaTheme="minorEastAsia" w:hAnsiTheme="minorHAnsi" w:cstheme="minorBidi"/>
              <w:noProof/>
              <w:kern w:val="2"/>
              <w:szCs w:val="24"/>
              <w:lang w:eastAsia="ko-KR"/>
              <w14:ligatures w14:val="standardContextual"/>
            </w:rPr>
          </w:pPr>
          <w:hyperlink w:anchor="_Toc175831496" w:history="1">
            <w:r w:rsidRPr="00F0134E">
              <w:rPr>
                <w:rStyle w:val="a9"/>
                <w:noProof/>
                <w:spacing w:val="-4"/>
                <w:lang w:eastAsia="ko-KR"/>
              </w:rPr>
              <w:t>6.1.</w:t>
            </w:r>
            <w:r>
              <w:rPr>
                <w:rFonts w:asciiTheme="minorHAnsi" w:eastAsiaTheme="minorEastAsia" w:hAnsiTheme="minorHAnsi" w:cstheme="minorBidi"/>
                <w:noProof/>
                <w:kern w:val="2"/>
                <w:szCs w:val="24"/>
                <w:lang w:eastAsia="ko-KR"/>
                <w14:ligatures w14:val="standardContextual"/>
              </w:rPr>
              <w:tab/>
            </w:r>
            <w:r w:rsidRPr="00F0134E">
              <w:rPr>
                <w:rStyle w:val="a9"/>
                <w:noProof/>
              </w:rPr>
              <w:t>Adjusting</w:t>
            </w:r>
            <w:r w:rsidRPr="00F0134E">
              <w:rPr>
                <w:rStyle w:val="a9"/>
                <w:noProof/>
                <w:spacing w:val="-3"/>
              </w:rPr>
              <w:t xml:space="preserve"> </w:t>
            </w:r>
            <w:r w:rsidRPr="00F0134E">
              <w:rPr>
                <w:rStyle w:val="a9"/>
                <w:noProof/>
              </w:rPr>
              <w:t>Settings</w:t>
            </w:r>
            <w:r w:rsidRPr="00F0134E">
              <w:rPr>
                <w:rStyle w:val="a9"/>
                <w:noProof/>
                <w:spacing w:val="-3"/>
              </w:rPr>
              <w:t xml:space="preserve"> </w:t>
            </w:r>
            <w:r w:rsidRPr="00F0134E">
              <w:rPr>
                <w:rStyle w:val="a9"/>
                <w:noProof/>
              </w:rPr>
              <w:t>for</w:t>
            </w:r>
            <w:r w:rsidRPr="00F0134E">
              <w:rPr>
                <w:rStyle w:val="a9"/>
                <w:noProof/>
                <w:spacing w:val="-5"/>
              </w:rPr>
              <w:t xml:space="preserve"> </w:t>
            </w:r>
            <w:r w:rsidRPr="00F0134E">
              <w:rPr>
                <w:rStyle w:val="a9"/>
                <w:noProof/>
              </w:rPr>
              <w:t>the</w:t>
            </w:r>
            <w:r w:rsidRPr="00F0134E">
              <w:rPr>
                <w:rStyle w:val="a9"/>
                <w:noProof/>
                <w:spacing w:val="-4"/>
              </w:rPr>
              <w:t xml:space="preserve"> </w:t>
            </w:r>
            <w:r w:rsidRPr="00F0134E">
              <w:rPr>
                <w:rStyle w:val="a9"/>
                <w:noProof/>
              </w:rPr>
              <w:t>Dot</w:t>
            </w:r>
            <w:r w:rsidRPr="00F0134E">
              <w:rPr>
                <w:rStyle w:val="a9"/>
                <w:noProof/>
                <w:spacing w:val="-3"/>
              </w:rPr>
              <w:t xml:space="preserve"> </w:t>
            </w:r>
            <w:r w:rsidRPr="00F0134E">
              <w:rPr>
                <w:rStyle w:val="a9"/>
                <w:noProof/>
              </w:rPr>
              <w:t>Pad</w:t>
            </w:r>
            <w:r w:rsidRPr="00F0134E">
              <w:rPr>
                <w:rStyle w:val="a9"/>
                <w:noProof/>
                <w:spacing w:val="-4"/>
              </w:rPr>
              <w:t xml:space="preserve"> </w:t>
            </w:r>
            <w:r w:rsidRPr="00F0134E">
              <w:rPr>
                <w:rStyle w:val="a9"/>
                <w:noProof/>
              </w:rPr>
              <w:t>320</w:t>
            </w:r>
            <w:r w:rsidRPr="00F0134E">
              <w:rPr>
                <w:rStyle w:val="a9"/>
                <w:noProof/>
                <w:spacing w:val="-5"/>
              </w:rPr>
              <w:t xml:space="preserve"> </w:t>
            </w:r>
            <w:r w:rsidRPr="00F0134E">
              <w:rPr>
                <w:rStyle w:val="a9"/>
                <w:noProof/>
              </w:rPr>
              <w:t>in</w:t>
            </w:r>
            <w:r w:rsidRPr="00F0134E">
              <w:rPr>
                <w:rStyle w:val="a9"/>
                <w:noProof/>
                <w:spacing w:val="-2"/>
              </w:rPr>
              <w:t xml:space="preserve"> </w:t>
            </w:r>
            <w:r w:rsidRPr="00F0134E">
              <w:rPr>
                <w:rStyle w:val="a9"/>
                <w:noProof/>
                <w:spacing w:val="-4"/>
              </w:rPr>
              <w:t>NVDA</w:t>
            </w:r>
            <w:r>
              <w:rPr>
                <w:noProof/>
                <w:webHidden/>
              </w:rPr>
              <w:tab/>
            </w:r>
            <w:r>
              <w:rPr>
                <w:noProof/>
                <w:webHidden/>
              </w:rPr>
              <w:fldChar w:fldCharType="begin"/>
            </w:r>
            <w:r>
              <w:rPr>
                <w:noProof/>
                <w:webHidden/>
              </w:rPr>
              <w:instrText xml:space="preserve"> PAGEREF _Toc175831496 \h </w:instrText>
            </w:r>
            <w:r>
              <w:rPr>
                <w:noProof/>
                <w:webHidden/>
              </w:rPr>
            </w:r>
            <w:r>
              <w:rPr>
                <w:noProof/>
                <w:webHidden/>
              </w:rPr>
              <w:fldChar w:fldCharType="separate"/>
            </w:r>
            <w:r>
              <w:rPr>
                <w:noProof/>
                <w:webHidden/>
              </w:rPr>
              <w:t>10</w:t>
            </w:r>
            <w:r>
              <w:rPr>
                <w:noProof/>
                <w:webHidden/>
              </w:rPr>
              <w:fldChar w:fldCharType="end"/>
            </w:r>
          </w:hyperlink>
        </w:p>
        <w:p w14:paraId="720D4576" w14:textId="260DBB3E" w:rsidR="00935A6F" w:rsidRDefault="00935A6F">
          <w:pPr>
            <w:pStyle w:val="30"/>
            <w:tabs>
              <w:tab w:val="left" w:pos="1320"/>
              <w:tab w:val="right" w:leader="dot" w:pos="9260"/>
            </w:tabs>
            <w:rPr>
              <w:rFonts w:asciiTheme="minorHAnsi" w:eastAsiaTheme="minorEastAsia" w:hAnsiTheme="minorHAnsi" w:cstheme="minorBidi"/>
              <w:noProof/>
              <w:kern w:val="2"/>
              <w:szCs w:val="24"/>
              <w:lang w:eastAsia="ko-KR"/>
              <w14:ligatures w14:val="standardContextual"/>
            </w:rPr>
          </w:pPr>
          <w:hyperlink w:anchor="_Toc175831497" w:history="1">
            <w:r w:rsidRPr="00F0134E">
              <w:rPr>
                <w:rStyle w:val="a9"/>
                <w:noProof/>
              </w:rPr>
              <w:t>6.2.</w:t>
            </w:r>
            <w:r>
              <w:rPr>
                <w:rFonts w:asciiTheme="minorHAnsi" w:eastAsiaTheme="minorEastAsia" w:hAnsiTheme="minorHAnsi" w:cstheme="minorBidi"/>
                <w:noProof/>
                <w:kern w:val="2"/>
                <w:szCs w:val="24"/>
                <w:lang w:eastAsia="ko-KR"/>
                <w14:ligatures w14:val="standardContextual"/>
              </w:rPr>
              <w:tab/>
            </w:r>
            <w:r w:rsidRPr="00F0134E">
              <w:rPr>
                <w:rStyle w:val="a9"/>
                <w:noProof/>
              </w:rPr>
              <w:t>Setting</w:t>
            </w:r>
            <w:r w:rsidRPr="00F0134E">
              <w:rPr>
                <w:rStyle w:val="a9"/>
                <w:noProof/>
                <w:spacing w:val="-4"/>
              </w:rPr>
              <w:t xml:space="preserve"> </w:t>
            </w:r>
            <w:r w:rsidRPr="00F0134E">
              <w:rPr>
                <w:rStyle w:val="a9"/>
                <w:noProof/>
              </w:rPr>
              <w:t>Up</w:t>
            </w:r>
            <w:r w:rsidRPr="00F0134E">
              <w:rPr>
                <w:rStyle w:val="a9"/>
                <w:noProof/>
                <w:spacing w:val="-3"/>
              </w:rPr>
              <w:t xml:space="preserve"> </w:t>
            </w:r>
            <w:r w:rsidRPr="00F0134E">
              <w:rPr>
                <w:rStyle w:val="a9"/>
                <w:noProof/>
              </w:rPr>
              <w:t>the</w:t>
            </w:r>
            <w:r w:rsidRPr="00F0134E">
              <w:rPr>
                <w:rStyle w:val="a9"/>
                <w:noProof/>
                <w:spacing w:val="-4"/>
              </w:rPr>
              <w:t xml:space="preserve"> </w:t>
            </w:r>
            <w:r w:rsidRPr="00F0134E">
              <w:rPr>
                <w:rStyle w:val="a9"/>
                <w:noProof/>
              </w:rPr>
              <w:t>Dot</w:t>
            </w:r>
            <w:r w:rsidRPr="00F0134E">
              <w:rPr>
                <w:rStyle w:val="a9"/>
                <w:noProof/>
                <w:spacing w:val="-3"/>
              </w:rPr>
              <w:t xml:space="preserve"> </w:t>
            </w:r>
            <w:r w:rsidRPr="00F0134E">
              <w:rPr>
                <w:rStyle w:val="a9"/>
                <w:noProof/>
              </w:rPr>
              <w:t>Pad</w:t>
            </w:r>
            <w:r w:rsidRPr="00F0134E">
              <w:rPr>
                <w:rStyle w:val="a9"/>
                <w:noProof/>
                <w:spacing w:val="-5"/>
              </w:rPr>
              <w:t xml:space="preserve"> </w:t>
            </w:r>
            <w:r w:rsidRPr="00F0134E">
              <w:rPr>
                <w:rStyle w:val="a9"/>
                <w:noProof/>
              </w:rPr>
              <w:t>320</w:t>
            </w:r>
            <w:r w:rsidRPr="00F0134E">
              <w:rPr>
                <w:rStyle w:val="a9"/>
                <w:noProof/>
                <w:spacing w:val="-3"/>
              </w:rPr>
              <w:t xml:space="preserve"> </w:t>
            </w:r>
            <w:r w:rsidRPr="00F0134E">
              <w:rPr>
                <w:rStyle w:val="a9"/>
                <w:noProof/>
              </w:rPr>
              <w:t>Button</w:t>
            </w:r>
            <w:r w:rsidRPr="00F0134E">
              <w:rPr>
                <w:rStyle w:val="a9"/>
                <w:noProof/>
                <w:spacing w:val="-3"/>
              </w:rPr>
              <w:t xml:space="preserve"> </w:t>
            </w:r>
            <w:r w:rsidRPr="00F0134E">
              <w:rPr>
                <w:rStyle w:val="a9"/>
                <w:noProof/>
                <w:spacing w:val="-4"/>
              </w:rPr>
              <w:t>Keys</w:t>
            </w:r>
            <w:r>
              <w:rPr>
                <w:noProof/>
                <w:webHidden/>
              </w:rPr>
              <w:tab/>
            </w:r>
            <w:r>
              <w:rPr>
                <w:noProof/>
                <w:webHidden/>
              </w:rPr>
              <w:fldChar w:fldCharType="begin"/>
            </w:r>
            <w:r>
              <w:rPr>
                <w:noProof/>
                <w:webHidden/>
              </w:rPr>
              <w:instrText xml:space="preserve"> PAGEREF _Toc175831497 \h </w:instrText>
            </w:r>
            <w:r>
              <w:rPr>
                <w:noProof/>
                <w:webHidden/>
              </w:rPr>
            </w:r>
            <w:r>
              <w:rPr>
                <w:noProof/>
                <w:webHidden/>
              </w:rPr>
              <w:fldChar w:fldCharType="separate"/>
            </w:r>
            <w:r>
              <w:rPr>
                <w:noProof/>
                <w:webHidden/>
              </w:rPr>
              <w:t>10</w:t>
            </w:r>
            <w:r>
              <w:rPr>
                <w:noProof/>
                <w:webHidden/>
              </w:rPr>
              <w:fldChar w:fldCharType="end"/>
            </w:r>
          </w:hyperlink>
        </w:p>
        <w:p w14:paraId="06B0FE8D" w14:textId="022EAC71" w:rsidR="004D28FC" w:rsidRDefault="00E17124" w:rsidP="00935A6F">
          <w:pPr>
            <w:rPr>
              <w:rFonts w:eastAsiaTheme="minorEastAsia"/>
              <w:lang w:eastAsia="ko-KR"/>
            </w:rPr>
          </w:pPr>
          <w:r>
            <w:fldChar w:fldCharType="end"/>
          </w:r>
        </w:p>
      </w:sdtContent>
    </w:sdt>
    <w:p w14:paraId="7EF07F86" w14:textId="147BF275" w:rsidR="00D57DE9" w:rsidRPr="00D57DE9" w:rsidRDefault="00D57DE9" w:rsidP="00D57DE9">
      <w:pPr>
        <w:rPr>
          <w:rFonts w:eastAsiaTheme="minorEastAsia" w:hint="eastAsia"/>
          <w:lang w:eastAsia="ko-KR"/>
        </w:rPr>
      </w:pPr>
      <w:r>
        <w:rPr>
          <w:rFonts w:eastAsiaTheme="minorEastAsia"/>
          <w:lang w:eastAsia="ko-KR"/>
        </w:rPr>
        <w:br w:type="page"/>
      </w:r>
    </w:p>
    <w:p w14:paraId="4F222A95" w14:textId="0E04F9FA" w:rsidR="004D28FC" w:rsidRPr="00200732" w:rsidRDefault="00E17124" w:rsidP="00935A6F">
      <w:pPr>
        <w:pStyle w:val="2"/>
      </w:pPr>
      <w:bookmarkStart w:id="3" w:name="1._Introduction"/>
      <w:bookmarkStart w:id="4" w:name="_Toc175831478"/>
      <w:bookmarkEnd w:id="3"/>
      <w:r w:rsidRPr="00200732">
        <w:lastRenderedPageBreak/>
        <w:t>Introduction</w:t>
      </w:r>
      <w:bookmarkEnd w:id="4"/>
    </w:p>
    <w:p w14:paraId="622E5B3C" w14:textId="2A1E546D" w:rsidR="004D28FC" w:rsidRPr="00692BB7" w:rsidRDefault="00C07C1F" w:rsidP="00935A6F">
      <w:pPr>
        <w:pStyle w:val="3"/>
      </w:pPr>
      <w:bookmarkStart w:id="5" w:name="1.1_Overview_of_Using_NVDA_with_the_Dot_"/>
      <w:bookmarkStart w:id="6" w:name="_Toc175831479"/>
      <w:bookmarkEnd w:id="5"/>
      <w:r w:rsidRPr="00692BB7">
        <w:t>Overview of Using NVDA with the Dot Pad 320</w:t>
      </w:r>
      <w:bookmarkEnd w:id="6"/>
    </w:p>
    <w:p w14:paraId="68FF59EE" w14:textId="4BB86530" w:rsidR="004D28FC" w:rsidRPr="00935A6F" w:rsidRDefault="00E17124" w:rsidP="00935A6F">
      <w:pPr>
        <w:pStyle w:val="a3"/>
        <w:spacing w:line="276" w:lineRule="auto"/>
        <w:ind w:left="120" w:right="127" w:hanging="1"/>
        <w:rPr>
          <w:rFonts w:eastAsiaTheme="minorEastAsia"/>
          <w:lang w:eastAsia="ko-KR"/>
        </w:rPr>
      </w:pPr>
      <w:r w:rsidRPr="00935A6F">
        <w:t>NVDA</w:t>
      </w:r>
      <w:r w:rsidRPr="00935A6F">
        <w:rPr>
          <w:spacing w:val="-3"/>
        </w:rPr>
        <w:t xml:space="preserve"> </w:t>
      </w:r>
      <w:r w:rsidRPr="00935A6F">
        <w:t>(</w:t>
      </w:r>
      <w:proofErr w:type="spellStart"/>
      <w:r w:rsidRPr="00935A6F">
        <w:t>NonVisual</w:t>
      </w:r>
      <w:proofErr w:type="spellEnd"/>
      <w:r w:rsidRPr="00935A6F">
        <w:rPr>
          <w:spacing w:val="-1"/>
        </w:rPr>
        <w:t xml:space="preserve"> </w:t>
      </w:r>
      <w:r w:rsidRPr="00935A6F">
        <w:t>Desktop</w:t>
      </w:r>
      <w:r w:rsidRPr="00935A6F">
        <w:rPr>
          <w:spacing w:val="-2"/>
        </w:rPr>
        <w:t xml:space="preserve"> </w:t>
      </w:r>
      <w:r w:rsidRPr="00935A6F">
        <w:t>Access)</w:t>
      </w:r>
      <w:r w:rsidRPr="00935A6F">
        <w:rPr>
          <w:spacing w:val="-4"/>
        </w:rPr>
        <w:t xml:space="preserve"> </w:t>
      </w:r>
      <w:r w:rsidRPr="00935A6F">
        <w:t>is</w:t>
      </w:r>
      <w:r w:rsidRPr="00935A6F">
        <w:rPr>
          <w:spacing w:val="-2"/>
        </w:rPr>
        <w:t xml:space="preserve"> </w:t>
      </w:r>
      <w:r w:rsidRPr="00935A6F">
        <w:t>a</w:t>
      </w:r>
      <w:r w:rsidRPr="00935A6F">
        <w:rPr>
          <w:spacing w:val="-4"/>
        </w:rPr>
        <w:t xml:space="preserve"> </w:t>
      </w:r>
      <w:r w:rsidRPr="00935A6F">
        <w:t>free,</w:t>
      </w:r>
      <w:r w:rsidRPr="00935A6F">
        <w:rPr>
          <w:spacing w:val="-2"/>
        </w:rPr>
        <w:t xml:space="preserve"> </w:t>
      </w:r>
      <w:r w:rsidRPr="00935A6F">
        <w:t>open-source</w:t>
      </w:r>
      <w:r w:rsidRPr="00935A6F">
        <w:rPr>
          <w:spacing w:val="-4"/>
        </w:rPr>
        <w:t xml:space="preserve"> </w:t>
      </w:r>
      <w:r w:rsidRPr="00935A6F">
        <w:t>screen</w:t>
      </w:r>
      <w:r w:rsidRPr="00935A6F">
        <w:rPr>
          <w:spacing w:val="-5"/>
        </w:rPr>
        <w:t xml:space="preserve"> </w:t>
      </w:r>
      <w:r w:rsidRPr="00935A6F">
        <w:t>reader</w:t>
      </w:r>
      <w:r w:rsidRPr="00935A6F">
        <w:rPr>
          <w:spacing w:val="-4"/>
        </w:rPr>
        <w:t xml:space="preserve"> </w:t>
      </w:r>
      <w:r w:rsidRPr="00935A6F">
        <w:t>developed</w:t>
      </w:r>
      <w:r w:rsidRPr="00935A6F">
        <w:rPr>
          <w:spacing w:val="-2"/>
        </w:rPr>
        <w:t xml:space="preserve"> </w:t>
      </w:r>
      <w:r w:rsidRPr="00935A6F">
        <w:t>and</w:t>
      </w:r>
      <w:r w:rsidRPr="00935A6F">
        <w:rPr>
          <w:spacing w:val="-2"/>
        </w:rPr>
        <w:t xml:space="preserve"> </w:t>
      </w:r>
      <w:r w:rsidRPr="00935A6F">
        <w:t>distributed</w:t>
      </w:r>
      <w:r w:rsidRPr="00935A6F">
        <w:rPr>
          <w:spacing w:val="-2"/>
        </w:rPr>
        <w:t xml:space="preserve"> </w:t>
      </w:r>
      <w:r w:rsidRPr="00935A6F">
        <w:t>by NV Access for the Microsoft Windows operating system. Designed for individuals with visual impairments or low vision, NVDA provides voice and Braille output, allowing seamless navigation and management of Windows applications. Developed with contributions from NV Access and a global community, NVDA is a leading accessibility tool in the Windows environment.</w:t>
      </w:r>
    </w:p>
    <w:p w14:paraId="0F5384AD" w14:textId="243DE21E" w:rsidR="004D28FC" w:rsidRPr="00935A6F" w:rsidRDefault="00E17124" w:rsidP="00935A6F">
      <w:pPr>
        <w:spacing w:before="100" w:beforeAutospacing="1" w:line="276" w:lineRule="auto"/>
        <w:ind w:left="120"/>
      </w:pPr>
      <w:r w:rsidRPr="00935A6F">
        <w:t>Dot Inc. has developed and provides an NVDA Dot Pad 320 driver to ensure seamless integration</w:t>
      </w:r>
      <w:r w:rsidRPr="00935A6F">
        <w:rPr>
          <w:spacing w:val="-3"/>
        </w:rPr>
        <w:t xml:space="preserve"> </w:t>
      </w:r>
      <w:r w:rsidRPr="00935A6F">
        <w:t>with</w:t>
      </w:r>
      <w:r w:rsidRPr="00935A6F">
        <w:rPr>
          <w:spacing w:val="-3"/>
        </w:rPr>
        <w:t xml:space="preserve"> </w:t>
      </w:r>
      <w:r w:rsidRPr="00935A6F">
        <w:t>the</w:t>
      </w:r>
      <w:r w:rsidRPr="00935A6F">
        <w:rPr>
          <w:spacing w:val="-4"/>
        </w:rPr>
        <w:t xml:space="preserve"> </w:t>
      </w:r>
      <w:r w:rsidRPr="00935A6F">
        <w:t>NVDA</w:t>
      </w:r>
      <w:r w:rsidRPr="00935A6F">
        <w:rPr>
          <w:spacing w:val="-4"/>
        </w:rPr>
        <w:t xml:space="preserve"> </w:t>
      </w:r>
      <w:r w:rsidRPr="00935A6F">
        <w:t>screen</w:t>
      </w:r>
      <w:r w:rsidRPr="00935A6F">
        <w:rPr>
          <w:spacing w:val="-3"/>
        </w:rPr>
        <w:t xml:space="preserve"> </w:t>
      </w:r>
      <w:r w:rsidRPr="00935A6F">
        <w:t>reader</w:t>
      </w:r>
      <w:r w:rsidRPr="00935A6F">
        <w:rPr>
          <w:spacing w:val="-4"/>
        </w:rPr>
        <w:t xml:space="preserve"> </w:t>
      </w:r>
      <w:r w:rsidRPr="00935A6F">
        <w:t>and</w:t>
      </w:r>
      <w:r w:rsidRPr="00935A6F">
        <w:rPr>
          <w:spacing w:val="-3"/>
        </w:rPr>
        <w:t xml:space="preserve"> </w:t>
      </w:r>
      <w:r w:rsidRPr="00935A6F">
        <w:t>the</w:t>
      </w:r>
      <w:r w:rsidRPr="00935A6F">
        <w:rPr>
          <w:spacing w:val="-2"/>
        </w:rPr>
        <w:t xml:space="preserve"> </w:t>
      </w:r>
      <w:r w:rsidRPr="00935A6F">
        <w:t>Dot</w:t>
      </w:r>
      <w:r w:rsidRPr="00935A6F">
        <w:rPr>
          <w:spacing w:val="-3"/>
        </w:rPr>
        <w:t xml:space="preserve"> </w:t>
      </w:r>
      <w:r w:rsidRPr="00935A6F">
        <w:t>Pad</w:t>
      </w:r>
      <w:r w:rsidRPr="00935A6F">
        <w:rPr>
          <w:spacing w:val="-3"/>
        </w:rPr>
        <w:t xml:space="preserve"> </w:t>
      </w:r>
      <w:r w:rsidRPr="00935A6F">
        <w:t>320,</w:t>
      </w:r>
      <w:r w:rsidRPr="00935A6F">
        <w:rPr>
          <w:spacing w:val="-3"/>
        </w:rPr>
        <w:t xml:space="preserve"> </w:t>
      </w:r>
      <w:r w:rsidRPr="00935A6F">
        <w:t>tactile</w:t>
      </w:r>
      <w:r w:rsidRPr="00935A6F">
        <w:rPr>
          <w:spacing w:val="-4"/>
        </w:rPr>
        <w:t xml:space="preserve"> </w:t>
      </w:r>
      <w:r w:rsidRPr="00935A6F">
        <w:t>graphic</w:t>
      </w:r>
      <w:r w:rsidRPr="00935A6F">
        <w:rPr>
          <w:spacing w:val="-4"/>
        </w:rPr>
        <w:t xml:space="preserve"> </w:t>
      </w:r>
      <w:r w:rsidRPr="00935A6F">
        <w:t>display.</w:t>
      </w:r>
      <w:r w:rsidRPr="00935A6F">
        <w:rPr>
          <w:spacing w:val="-3"/>
        </w:rPr>
        <w:t xml:space="preserve"> </w:t>
      </w:r>
      <w:r w:rsidRPr="00935A6F">
        <w:t>Install the</w:t>
      </w:r>
      <w:r w:rsidRPr="00935A6F">
        <w:rPr>
          <w:spacing w:val="-3"/>
        </w:rPr>
        <w:t xml:space="preserve"> </w:t>
      </w:r>
      <w:r w:rsidRPr="00935A6F">
        <w:t>Dot</w:t>
      </w:r>
      <w:r w:rsidRPr="00935A6F">
        <w:rPr>
          <w:spacing w:val="-2"/>
        </w:rPr>
        <w:t xml:space="preserve"> </w:t>
      </w:r>
      <w:r w:rsidRPr="00935A6F">
        <w:t>Pad</w:t>
      </w:r>
      <w:r w:rsidRPr="00935A6F">
        <w:rPr>
          <w:spacing w:val="-2"/>
        </w:rPr>
        <w:t xml:space="preserve"> </w:t>
      </w:r>
      <w:r w:rsidRPr="00935A6F">
        <w:t>320</w:t>
      </w:r>
      <w:r w:rsidRPr="00935A6F">
        <w:rPr>
          <w:spacing w:val="-2"/>
        </w:rPr>
        <w:t xml:space="preserve"> </w:t>
      </w:r>
      <w:r w:rsidRPr="00935A6F">
        <w:t>driver</w:t>
      </w:r>
      <w:r w:rsidRPr="00935A6F">
        <w:rPr>
          <w:spacing w:val="-3"/>
        </w:rPr>
        <w:t xml:space="preserve"> </w:t>
      </w:r>
      <w:r w:rsidRPr="00935A6F">
        <w:t>and</w:t>
      </w:r>
      <w:r w:rsidRPr="00935A6F">
        <w:rPr>
          <w:spacing w:val="-2"/>
        </w:rPr>
        <w:t xml:space="preserve"> </w:t>
      </w:r>
      <w:r w:rsidRPr="00935A6F">
        <w:t>experience</w:t>
      </w:r>
      <w:r w:rsidRPr="00935A6F">
        <w:rPr>
          <w:spacing w:val="-3"/>
        </w:rPr>
        <w:t xml:space="preserve"> </w:t>
      </w:r>
      <w:r w:rsidRPr="00935A6F">
        <w:t>digital</w:t>
      </w:r>
      <w:r w:rsidRPr="00935A6F">
        <w:rPr>
          <w:spacing w:val="-2"/>
        </w:rPr>
        <w:t xml:space="preserve"> </w:t>
      </w:r>
      <w:r w:rsidRPr="00935A6F">
        <w:t>information</w:t>
      </w:r>
      <w:r w:rsidRPr="00935A6F">
        <w:rPr>
          <w:spacing w:val="-2"/>
        </w:rPr>
        <w:t xml:space="preserve"> </w:t>
      </w:r>
      <w:r w:rsidRPr="00935A6F">
        <w:t>in</w:t>
      </w:r>
      <w:r w:rsidRPr="00935A6F">
        <w:rPr>
          <w:spacing w:val="-2"/>
        </w:rPr>
        <w:t xml:space="preserve"> </w:t>
      </w:r>
      <w:r w:rsidRPr="00935A6F">
        <w:t>a</w:t>
      </w:r>
      <w:r w:rsidRPr="00935A6F">
        <w:rPr>
          <w:spacing w:val="-3"/>
        </w:rPr>
        <w:t xml:space="preserve"> </w:t>
      </w:r>
      <w:r w:rsidRPr="00935A6F">
        <w:t>new</w:t>
      </w:r>
      <w:r w:rsidRPr="00935A6F">
        <w:rPr>
          <w:spacing w:val="-3"/>
        </w:rPr>
        <w:t xml:space="preserve"> </w:t>
      </w:r>
      <w:r w:rsidRPr="00935A6F">
        <w:t>and effective</w:t>
      </w:r>
      <w:r w:rsidRPr="00935A6F">
        <w:rPr>
          <w:spacing w:val="-3"/>
        </w:rPr>
        <w:t xml:space="preserve"> </w:t>
      </w:r>
      <w:r w:rsidRPr="00935A6F">
        <w:t>way</w:t>
      </w:r>
      <w:r w:rsidRPr="00935A6F">
        <w:rPr>
          <w:spacing w:val="-2"/>
        </w:rPr>
        <w:t xml:space="preserve"> </w:t>
      </w:r>
      <w:r w:rsidRPr="00935A6F">
        <w:t>with</w:t>
      </w:r>
      <w:r w:rsidRPr="00935A6F">
        <w:rPr>
          <w:spacing w:val="-2"/>
        </w:rPr>
        <w:t xml:space="preserve"> </w:t>
      </w:r>
      <w:r w:rsidRPr="00935A6F">
        <w:t xml:space="preserve">it. Utilize NVDA and the Dot Pad 320 to enhance information accessibility and increase work </w:t>
      </w:r>
      <w:r w:rsidRPr="00935A6F">
        <w:rPr>
          <w:spacing w:val="-2"/>
        </w:rPr>
        <w:t>efficiency.</w:t>
      </w:r>
    </w:p>
    <w:p w14:paraId="45AABB05" w14:textId="21C33B7E" w:rsidR="004D28FC" w:rsidRPr="00692BB7" w:rsidRDefault="00B27F5B" w:rsidP="00935A6F">
      <w:pPr>
        <w:pStyle w:val="3"/>
      </w:pPr>
      <w:bookmarkStart w:id="7" w:name="1.2_Feature_Overview"/>
      <w:bookmarkStart w:id="8" w:name="_Toc175831480"/>
      <w:bookmarkEnd w:id="7"/>
      <w:r w:rsidRPr="007D2F18">
        <w:t>Feature Overview</w:t>
      </w:r>
      <w:bookmarkEnd w:id="8"/>
    </w:p>
    <w:p w14:paraId="38080548" w14:textId="5227171C" w:rsidR="004D28FC" w:rsidRPr="00935A6F" w:rsidRDefault="00E17124" w:rsidP="00935A6F">
      <w:pPr>
        <w:pStyle w:val="a3"/>
        <w:spacing w:line="276" w:lineRule="auto"/>
        <w:ind w:left="120" w:right="220"/>
        <w:rPr>
          <w:rFonts w:eastAsiaTheme="minorEastAsia"/>
          <w:lang w:eastAsia="ko-KR"/>
        </w:rPr>
      </w:pPr>
      <w:r>
        <w:t>NVDA</w:t>
      </w:r>
      <w:r>
        <w:rPr>
          <w:spacing w:val="-3"/>
        </w:rPr>
        <w:t xml:space="preserve"> </w:t>
      </w:r>
      <w:r>
        <w:t>is</w:t>
      </w:r>
      <w:r>
        <w:rPr>
          <w:spacing w:val="-2"/>
        </w:rPr>
        <w:t xml:space="preserve"> </w:t>
      </w:r>
      <w:r>
        <w:t>a</w:t>
      </w:r>
      <w:r>
        <w:rPr>
          <w:spacing w:val="-2"/>
        </w:rPr>
        <w:t xml:space="preserve"> </w:t>
      </w:r>
      <w:r>
        <w:t>screen</w:t>
      </w:r>
      <w:r>
        <w:rPr>
          <w:spacing w:val="-5"/>
        </w:rPr>
        <w:t xml:space="preserve"> </w:t>
      </w:r>
      <w:r>
        <w:t>reader</w:t>
      </w:r>
      <w:r>
        <w:rPr>
          <w:spacing w:val="-1"/>
        </w:rPr>
        <w:t xml:space="preserve"> </w:t>
      </w:r>
      <w:r>
        <w:t>designed</w:t>
      </w:r>
      <w:r>
        <w:rPr>
          <w:spacing w:val="-5"/>
        </w:rPr>
        <w:t xml:space="preserve"> </w:t>
      </w:r>
      <w:r>
        <w:t>to</w:t>
      </w:r>
      <w:r>
        <w:rPr>
          <w:spacing w:val="-2"/>
        </w:rPr>
        <w:t xml:space="preserve"> </w:t>
      </w:r>
      <w:r>
        <w:t>assist</w:t>
      </w:r>
      <w:r>
        <w:rPr>
          <w:spacing w:val="-1"/>
        </w:rPr>
        <w:t xml:space="preserve"> </w:t>
      </w:r>
      <w:r>
        <w:t>visually</w:t>
      </w:r>
      <w:r>
        <w:rPr>
          <w:spacing w:val="-5"/>
        </w:rPr>
        <w:t xml:space="preserve"> </w:t>
      </w:r>
      <w:r>
        <w:t>impaired</w:t>
      </w:r>
      <w:r>
        <w:rPr>
          <w:spacing w:val="-2"/>
        </w:rPr>
        <w:t xml:space="preserve"> </w:t>
      </w:r>
      <w:r>
        <w:t>users</w:t>
      </w:r>
      <w:r>
        <w:rPr>
          <w:spacing w:val="-4"/>
        </w:rPr>
        <w:t xml:space="preserve"> </w:t>
      </w:r>
      <w:r>
        <w:t>in</w:t>
      </w:r>
      <w:r>
        <w:rPr>
          <w:spacing w:val="-2"/>
        </w:rPr>
        <w:t xml:space="preserve"> </w:t>
      </w:r>
      <w:r>
        <w:t>navigating</w:t>
      </w:r>
      <w:r>
        <w:rPr>
          <w:spacing w:val="-5"/>
        </w:rPr>
        <w:t xml:space="preserve"> </w:t>
      </w:r>
      <w:r>
        <w:t>and</w:t>
      </w:r>
      <w:r>
        <w:rPr>
          <w:spacing w:val="-2"/>
        </w:rPr>
        <w:t xml:space="preserve"> </w:t>
      </w:r>
      <w:r>
        <w:t>interacting</w:t>
      </w:r>
      <w:r>
        <w:rPr>
          <w:spacing w:val="-2"/>
        </w:rPr>
        <w:t xml:space="preserve"> </w:t>
      </w:r>
      <w:r>
        <w:t>with the Windows operating system and various applications. The NVDA Dot Pad 320 driver enhances NVDA by connecting it with the Dot Pad 320, offering a multi-line display that provides an experience beyond traditional Braille displays. The following features are available once the NVDA Dot Pad 320 driver is installed:</w:t>
      </w:r>
    </w:p>
    <w:p w14:paraId="26BF6D94" w14:textId="77777777" w:rsidR="004D28FC" w:rsidRDefault="00E17124" w:rsidP="00935A6F">
      <w:pPr>
        <w:pStyle w:val="a5"/>
        <w:numPr>
          <w:ilvl w:val="0"/>
          <w:numId w:val="10"/>
        </w:numPr>
        <w:tabs>
          <w:tab w:val="left" w:pos="840"/>
        </w:tabs>
        <w:spacing w:before="100" w:beforeAutospacing="1" w:line="276" w:lineRule="auto"/>
        <w:ind w:right="647"/>
        <w:rPr>
          <w:sz w:val="24"/>
        </w:rPr>
      </w:pPr>
      <w:r>
        <w:rPr>
          <w:sz w:val="24"/>
        </w:rPr>
        <w:t>Automatically</w:t>
      </w:r>
      <w:r>
        <w:rPr>
          <w:spacing w:val="-3"/>
          <w:sz w:val="24"/>
        </w:rPr>
        <w:t xml:space="preserve"> </w:t>
      </w:r>
      <w:r>
        <w:rPr>
          <w:sz w:val="24"/>
        </w:rPr>
        <w:t>detects</w:t>
      </w:r>
      <w:r>
        <w:rPr>
          <w:spacing w:val="-3"/>
          <w:sz w:val="24"/>
        </w:rPr>
        <w:t xml:space="preserve"> </w:t>
      </w:r>
      <w:r>
        <w:rPr>
          <w:sz w:val="24"/>
        </w:rPr>
        <w:t>and</w:t>
      </w:r>
      <w:r>
        <w:rPr>
          <w:spacing w:val="-3"/>
          <w:sz w:val="24"/>
        </w:rPr>
        <w:t xml:space="preserve"> </w:t>
      </w:r>
      <w:r>
        <w:rPr>
          <w:sz w:val="24"/>
        </w:rPr>
        <w:t>connects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Dot</w:t>
      </w:r>
      <w:r>
        <w:rPr>
          <w:spacing w:val="-3"/>
          <w:sz w:val="24"/>
        </w:rPr>
        <w:t xml:space="preserve"> </w:t>
      </w:r>
      <w:r>
        <w:rPr>
          <w:sz w:val="24"/>
        </w:rPr>
        <w:t>Pad</w:t>
      </w:r>
      <w:r>
        <w:rPr>
          <w:spacing w:val="-3"/>
          <w:sz w:val="24"/>
        </w:rPr>
        <w:t xml:space="preserve"> </w:t>
      </w:r>
      <w:r>
        <w:rPr>
          <w:sz w:val="24"/>
        </w:rPr>
        <w:t>320</w:t>
      </w:r>
      <w:r>
        <w:rPr>
          <w:spacing w:val="-3"/>
          <w:sz w:val="24"/>
        </w:rPr>
        <w:t xml:space="preserve"> </w:t>
      </w:r>
      <w:r>
        <w:rPr>
          <w:sz w:val="24"/>
        </w:rPr>
        <w:t>when</w:t>
      </w:r>
      <w:r>
        <w:rPr>
          <w:spacing w:val="-3"/>
          <w:sz w:val="24"/>
        </w:rPr>
        <w:t xml:space="preserve"> </w:t>
      </w:r>
      <w:r>
        <w:rPr>
          <w:sz w:val="24"/>
        </w:rPr>
        <w:t>NVDA</w:t>
      </w:r>
      <w:r>
        <w:rPr>
          <w:spacing w:val="-4"/>
          <w:sz w:val="24"/>
        </w:rPr>
        <w:t xml:space="preserve"> </w:t>
      </w:r>
      <w:r>
        <w:rPr>
          <w:sz w:val="24"/>
        </w:rPr>
        <w:t>is</w:t>
      </w:r>
      <w:r>
        <w:rPr>
          <w:spacing w:val="-3"/>
          <w:sz w:val="24"/>
        </w:rPr>
        <w:t xml:space="preserve"> </w:t>
      </w:r>
      <w:r>
        <w:rPr>
          <w:sz w:val="24"/>
        </w:rPr>
        <w:t>started</w:t>
      </w:r>
      <w:r>
        <w:rPr>
          <w:spacing w:val="-3"/>
          <w:sz w:val="24"/>
        </w:rPr>
        <w:t xml:space="preserve"> </w:t>
      </w:r>
      <w:r>
        <w:rPr>
          <w:sz w:val="24"/>
        </w:rPr>
        <w:t xml:space="preserve">or </w:t>
      </w:r>
      <w:r>
        <w:rPr>
          <w:spacing w:val="-2"/>
          <w:sz w:val="24"/>
        </w:rPr>
        <w:t>running.</w:t>
      </w:r>
    </w:p>
    <w:p w14:paraId="18DB991D" w14:textId="77777777" w:rsidR="004D28FC" w:rsidRDefault="00E17124">
      <w:pPr>
        <w:pStyle w:val="a5"/>
        <w:numPr>
          <w:ilvl w:val="0"/>
          <w:numId w:val="10"/>
        </w:numPr>
        <w:tabs>
          <w:tab w:val="left" w:pos="840"/>
        </w:tabs>
        <w:spacing w:before="1" w:line="276" w:lineRule="auto"/>
        <w:ind w:right="892"/>
        <w:rPr>
          <w:sz w:val="24"/>
        </w:rPr>
      </w:pPr>
      <w:r>
        <w:rPr>
          <w:sz w:val="24"/>
        </w:rPr>
        <w:t>Allows</w:t>
      </w:r>
      <w:r>
        <w:rPr>
          <w:spacing w:val="-3"/>
          <w:sz w:val="24"/>
        </w:rPr>
        <w:t xml:space="preserve"> </w:t>
      </w:r>
      <w:r>
        <w:rPr>
          <w:sz w:val="24"/>
        </w:rPr>
        <w:t>users</w:t>
      </w:r>
      <w:r>
        <w:rPr>
          <w:spacing w:val="-3"/>
          <w:sz w:val="24"/>
        </w:rPr>
        <w:t xml:space="preserve"> </w:t>
      </w:r>
      <w:r>
        <w:rPr>
          <w:sz w:val="24"/>
        </w:rPr>
        <w:t>to</w:t>
      </w:r>
      <w:r>
        <w:rPr>
          <w:spacing w:val="-3"/>
          <w:sz w:val="24"/>
        </w:rPr>
        <w:t xml:space="preserve"> </w:t>
      </w:r>
      <w:r>
        <w:rPr>
          <w:sz w:val="24"/>
        </w:rPr>
        <w:t>switch</w:t>
      </w:r>
      <w:r>
        <w:rPr>
          <w:spacing w:val="-3"/>
          <w:sz w:val="24"/>
        </w:rPr>
        <w:t xml:space="preserve"> </w:t>
      </w:r>
      <w:r>
        <w:rPr>
          <w:sz w:val="24"/>
        </w:rPr>
        <w:t>the</w:t>
      </w:r>
      <w:r>
        <w:rPr>
          <w:spacing w:val="-4"/>
          <w:sz w:val="24"/>
        </w:rPr>
        <w:t xml:space="preserve"> </w:t>
      </w:r>
      <w:r>
        <w:rPr>
          <w:sz w:val="24"/>
        </w:rPr>
        <w:t>connection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Dot</w:t>
      </w:r>
      <w:r>
        <w:rPr>
          <w:spacing w:val="-3"/>
          <w:sz w:val="24"/>
        </w:rPr>
        <w:t xml:space="preserve"> </w:t>
      </w:r>
      <w:r>
        <w:rPr>
          <w:sz w:val="24"/>
        </w:rPr>
        <w:t>Pad</w:t>
      </w:r>
      <w:r>
        <w:rPr>
          <w:spacing w:val="-3"/>
          <w:sz w:val="24"/>
        </w:rPr>
        <w:t xml:space="preserve"> </w:t>
      </w:r>
      <w:r>
        <w:rPr>
          <w:sz w:val="24"/>
        </w:rPr>
        <w:t>320</w:t>
      </w:r>
      <w:r>
        <w:rPr>
          <w:spacing w:val="-3"/>
          <w:sz w:val="24"/>
        </w:rPr>
        <w:t xml:space="preserve"> </w:t>
      </w:r>
      <w:r>
        <w:rPr>
          <w:sz w:val="24"/>
        </w:rPr>
        <w:t>when</w:t>
      </w:r>
      <w:r>
        <w:rPr>
          <w:spacing w:val="-3"/>
          <w:sz w:val="24"/>
        </w:rPr>
        <w:t xml:space="preserve"> </w:t>
      </w:r>
      <w:r>
        <w:rPr>
          <w:sz w:val="24"/>
        </w:rPr>
        <w:t>connected</w:t>
      </w:r>
      <w:r>
        <w:rPr>
          <w:spacing w:val="-3"/>
          <w:sz w:val="24"/>
        </w:rPr>
        <w:t xml:space="preserve"> </w:t>
      </w:r>
      <w:r>
        <w:rPr>
          <w:sz w:val="24"/>
        </w:rPr>
        <w:t>to</w:t>
      </w:r>
      <w:r>
        <w:rPr>
          <w:spacing w:val="-3"/>
          <w:sz w:val="24"/>
        </w:rPr>
        <w:t xml:space="preserve"> </w:t>
      </w:r>
      <w:r>
        <w:rPr>
          <w:sz w:val="24"/>
        </w:rPr>
        <w:t>a different Braille display.</w:t>
      </w:r>
    </w:p>
    <w:p w14:paraId="3B8DB8EA" w14:textId="77777777" w:rsidR="004D28FC" w:rsidRDefault="00E17124">
      <w:pPr>
        <w:pStyle w:val="a5"/>
        <w:numPr>
          <w:ilvl w:val="0"/>
          <w:numId w:val="10"/>
        </w:numPr>
        <w:tabs>
          <w:tab w:val="left" w:pos="839"/>
        </w:tabs>
        <w:spacing w:line="275" w:lineRule="exact"/>
        <w:ind w:left="839" w:hanging="359"/>
        <w:rPr>
          <w:sz w:val="24"/>
        </w:rPr>
      </w:pPr>
      <w:r>
        <w:rPr>
          <w:sz w:val="24"/>
        </w:rPr>
        <w:t>Converts</w:t>
      </w:r>
      <w:r>
        <w:rPr>
          <w:spacing w:val="-2"/>
          <w:sz w:val="24"/>
        </w:rPr>
        <w:t xml:space="preserve"> </w:t>
      </w:r>
      <w:r>
        <w:rPr>
          <w:sz w:val="24"/>
        </w:rPr>
        <w:t>NVDA's</w:t>
      </w:r>
      <w:r>
        <w:rPr>
          <w:spacing w:val="-1"/>
          <w:sz w:val="24"/>
        </w:rPr>
        <w:t xml:space="preserve"> </w:t>
      </w:r>
      <w:r>
        <w:rPr>
          <w:sz w:val="24"/>
        </w:rPr>
        <w:t>output</w:t>
      </w:r>
      <w:r>
        <w:rPr>
          <w:spacing w:val="1"/>
          <w:sz w:val="24"/>
        </w:rPr>
        <w:t xml:space="preserve"> </w:t>
      </w:r>
      <w:r>
        <w:rPr>
          <w:sz w:val="24"/>
        </w:rPr>
        <w:t>into</w:t>
      </w:r>
      <w:r>
        <w:rPr>
          <w:spacing w:val="-1"/>
          <w:sz w:val="24"/>
        </w:rPr>
        <w:t xml:space="preserve"> </w:t>
      </w:r>
      <w:r>
        <w:rPr>
          <w:sz w:val="24"/>
        </w:rPr>
        <w:t>Braille</w:t>
      </w:r>
      <w:r>
        <w:rPr>
          <w:spacing w:val="-2"/>
          <w:sz w:val="24"/>
        </w:rPr>
        <w:t xml:space="preserve"> </w:t>
      </w:r>
      <w:r>
        <w:rPr>
          <w:sz w:val="24"/>
        </w:rPr>
        <w:t>data</w:t>
      </w:r>
      <w:r>
        <w:rPr>
          <w:spacing w:val="-2"/>
          <w:sz w:val="24"/>
        </w:rPr>
        <w:t xml:space="preserve"> </w:t>
      </w:r>
      <w:r>
        <w:rPr>
          <w:sz w:val="24"/>
        </w:rPr>
        <w:t>and</w:t>
      </w:r>
      <w:r>
        <w:rPr>
          <w:spacing w:val="-2"/>
          <w:sz w:val="24"/>
        </w:rPr>
        <w:t xml:space="preserve"> </w:t>
      </w:r>
      <w:r>
        <w:rPr>
          <w:sz w:val="24"/>
        </w:rPr>
        <w:t>displays</w:t>
      </w:r>
      <w:r>
        <w:rPr>
          <w:spacing w:val="-1"/>
          <w:sz w:val="24"/>
        </w:rPr>
        <w:t xml:space="preserve"> </w:t>
      </w:r>
      <w:r>
        <w:rPr>
          <w:sz w:val="24"/>
        </w:rPr>
        <w:t>it</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Dot</w:t>
      </w:r>
      <w:r>
        <w:rPr>
          <w:spacing w:val="-1"/>
          <w:sz w:val="24"/>
        </w:rPr>
        <w:t xml:space="preserve"> </w:t>
      </w:r>
      <w:r>
        <w:rPr>
          <w:sz w:val="24"/>
        </w:rPr>
        <w:t>Pad</w:t>
      </w:r>
      <w:r>
        <w:rPr>
          <w:spacing w:val="-1"/>
          <w:sz w:val="24"/>
        </w:rPr>
        <w:t xml:space="preserve"> </w:t>
      </w:r>
      <w:r>
        <w:rPr>
          <w:spacing w:val="-4"/>
          <w:sz w:val="24"/>
        </w:rPr>
        <w:t>320.</w:t>
      </w:r>
    </w:p>
    <w:p w14:paraId="46FBB882" w14:textId="77777777" w:rsidR="004D28FC" w:rsidRDefault="00E17124">
      <w:pPr>
        <w:pStyle w:val="a5"/>
        <w:numPr>
          <w:ilvl w:val="0"/>
          <w:numId w:val="10"/>
        </w:numPr>
        <w:tabs>
          <w:tab w:val="left" w:pos="840"/>
        </w:tabs>
        <w:spacing w:before="41" w:line="278" w:lineRule="auto"/>
        <w:ind w:right="194"/>
        <w:rPr>
          <w:sz w:val="24"/>
        </w:rPr>
      </w:pPr>
      <w:r>
        <w:rPr>
          <w:sz w:val="24"/>
        </w:rPr>
        <w:t>Displays</w:t>
      </w:r>
      <w:r>
        <w:rPr>
          <w:spacing w:val="-4"/>
          <w:sz w:val="24"/>
        </w:rPr>
        <w:t xml:space="preserve"> </w:t>
      </w:r>
      <w:r>
        <w:rPr>
          <w:sz w:val="24"/>
        </w:rPr>
        <w:t>screen</w:t>
      </w:r>
      <w:r>
        <w:rPr>
          <w:spacing w:val="-2"/>
          <w:sz w:val="24"/>
        </w:rPr>
        <w:t xml:space="preserve"> </w:t>
      </w:r>
      <w:r>
        <w:rPr>
          <w:sz w:val="24"/>
        </w:rPr>
        <w:t>content</w:t>
      </w:r>
      <w:r>
        <w:rPr>
          <w:spacing w:val="-4"/>
          <w:sz w:val="24"/>
        </w:rPr>
        <w:t xml:space="preserve"> </w:t>
      </w:r>
      <w:r>
        <w:rPr>
          <w:sz w:val="24"/>
        </w:rPr>
        <w:t>read</w:t>
      </w:r>
      <w:r>
        <w:rPr>
          <w:spacing w:val="-4"/>
          <w:sz w:val="24"/>
        </w:rPr>
        <w:t xml:space="preserve"> </w:t>
      </w:r>
      <w:r>
        <w:rPr>
          <w:sz w:val="24"/>
        </w:rPr>
        <w:t>by</w:t>
      </w:r>
      <w:r>
        <w:rPr>
          <w:spacing w:val="-4"/>
          <w:sz w:val="24"/>
        </w:rPr>
        <w:t xml:space="preserve"> </w:t>
      </w:r>
      <w:r>
        <w:rPr>
          <w:sz w:val="24"/>
        </w:rPr>
        <w:t>NVDA</w:t>
      </w:r>
      <w:r>
        <w:rPr>
          <w:spacing w:val="-5"/>
          <w:sz w:val="24"/>
        </w:rPr>
        <w:t xml:space="preserve"> </w:t>
      </w:r>
      <w:r>
        <w:rPr>
          <w:sz w:val="24"/>
        </w:rPr>
        <w:t>simultaneously</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300-cell</w:t>
      </w:r>
      <w:r>
        <w:rPr>
          <w:spacing w:val="-4"/>
          <w:sz w:val="24"/>
        </w:rPr>
        <w:t xml:space="preserve"> </w:t>
      </w:r>
      <w:r>
        <w:rPr>
          <w:sz w:val="24"/>
        </w:rPr>
        <w:t>multi-line</w:t>
      </w:r>
      <w:r>
        <w:rPr>
          <w:spacing w:val="-5"/>
          <w:sz w:val="24"/>
        </w:rPr>
        <w:t xml:space="preserve"> </w:t>
      </w:r>
      <w:r>
        <w:rPr>
          <w:sz w:val="24"/>
        </w:rPr>
        <w:t>area and the 20-cell area of the Dot Pad 320.</w:t>
      </w:r>
    </w:p>
    <w:p w14:paraId="41E2225A" w14:textId="77777777" w:rsidR="004D28FC" w:rsidRDefault="00E17124">
      <w:pPr>
        <w:pStyle w:val="a5"/>
        <w:numPr>
          <w:ilvl w:val="0"/>
          <w:numId w:val="10"/>
        </w:numPr>
        <w:tabs>
          <w:tab w:val="left" w:pos="840"/>
        </w:tabs>
        <w:spacing w:line="276" w:lineRule="auto"/>
        <w:ind w:right="311"/>
        <w:rPr>
          <w:sz w:val="24"/>
        </w:rPr>
      </w:pPr>
      <w:r>
        <w:rPr>
          <w:sz w:val="24"/>
        </w:rPr>
        <w:t>Displays</w:t>
      </w:r>
      <w:r>
        <w:rPr>
          <w:spacing w:val="-3"/>
          <w:sz w:val="24"/>
        </w:rPr>
        <w:t xml:space="preserve"> </w:t>
      </w:r>
      <w:r>
        <w:rPr>
          <w:sz w:val="24"/>
        </w:rPr>
        <w:t>different</w:t>
      </w:r>
      <w:r>
        <w:rPr>
          <w:spacing w:val="-3"/>
          <w:sz w:val="24"/>
        </w:rPr>
        <w:t xml:space="preserve"> </w:t>
      </w:r>
      <w:r>
        <w:rPr>
          <w:sz w:val="24"/>
        </w:rPr>
        <w:t>content</w:t>
      </w:r>
      <w:r>
        <w:rPr>
          <w:spacing w:val="-3"/>
          <w:sz w:val="24"/>
        </w:rPr>
        <w:t xml:space="preserve"> </w:t>
      </w:r>
      <w:r>
        <w:rPr>
          <w:sz w:val="24"/>
        </w:rPr>
        <w:t>simultaneously</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300-cell</w:t>
      </w:r>
      <w:r>
        <w:rPr>
          <w:spacing w:val="-3"/>
          <w:sz w:val="24"/>
        </w:rPr>
        <w:t xml:space="preserve"> </w:t>
      </w:r>
      <w:r>
        <w:rPr>
          <w:sz w:val="24"/>
        </w:rPr>
        <w:t>multi-line</w:t>
      </w:r>
      <w:r>
        <w:rPr>
          <w:spacing w:val="-4"/>
          <w:sz w:val="24"/>
        </w:rPr>
        <w:t xml:space="preserve"> </w:t>
      </w:r>
      <w:r>
        <w:rPr>
          <w:sz w:val="24"/>
        </w:rPr>
        <w:t>area</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20- cell area while independently controlling each.</w:t>
      </w:r>
    </w:p>
    <w:p w14:paraId="670955DB" w14:textId="77777777" w:rsidR="004D28FC" w:rsidRDefault="00E17124">
      <w:pPr>
        <w:pStyle w:val="a5"/>
        <w:numPr>
          <w:ilvl w:val="0"/>
          <w:numId w:val="10"/>
        </w:numPr>
        <w:tabs>
          <w:tab w:val="left" w:pos="839"/>
        </w:tabs>
        <w:spacing w:before="62"/>
        <w:ind w:left="839" w:hanging="359"/>
        <w:rPr>
          <w:sz w:val="24"/>
        </w:rPr>
      </w:pPr>
      <w:r>
        <w:rPr>
          <w:sz w:val="24"/>
        </w:rPr>
        <w:t>Outputs</w:t>
      </w:r>
      <w:r>
        <w:rPr>
          <w:spacing w:val="-2"/>
          <w:sz w:val="24"/>
        </w:rPr>
        <w:t xml:space="preserve"> </w:t>
      </w:r>
      <w:r>
        <w:rPr>
          <w:sz w:val="24"/>
        </w:rPr>
        <w:t>Microsoft</w:t>
      </w:r>
      <w:r>
        <w:rPr>
          <w:spacing w:val="-2"/>
          <w:sz w:val="24"/>
        </w:rPr>
        <w:t xml:space="preserve"> </w:t>
      </w:r>
      <w:r>
        <w:rPr>
          <w:sz w:val="24"/>
        </w:rPr>
        <w:t>Excel</w:t>
      </w:r>
      <w:r>
        <w:rPr>
          <w:spacing w:val="1"/>
          <w:sz w:val="24"/>
        </w:rPr>
        <w:t xml:space="preserve"> </w:t>
      </w:r>
      <w:r>
        <w:rPr>
          <w:sz w:val="24"/>
        </w:rPr>
        <w:t>and</w:t>
      </w:r>
      <w:r>
        <w:rPr>
          <w:spacing w:val="-2"/>
          <w:sz w:val="24"/>
        </w:rPr>
        <w:t xml:space="preserve"> </w:t>
      </w:r>
      <w:r>
        <w:rPr>
          <w:sz w:val="24"/>
        </w:rPr>
        <w:t>PowerPoint</w:t>
      </w:r>
      <w:r>
        <w:rPr>
          <w:spacing w:val="-1"/>
          <w:sz w:val="24"/>
        </w:rPr>
        <w:t xml:space="preserve"> </w:t>
      </w:r>
      <w:r>
        <w:rPr>
          <w:sz w:val="24"/>
        </w:rPr>
        <w:t>chart</w:t>
      </w:r>
      <w:r>
        <w:rPr>
          <w:spacing w:val="-2"/>
          <w:sz w:val="24"/>
        </w:rPr>
        <w:t xml:space="preserve"> </w:t>
      </w:r>
      <w:r>
        <w:rPr>
          <w:sz w:val="24"/>
        </w:rPr>
        <w:t>data</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Dot</w:t>
      </w:r>
      <w:r>
        <w:rPr>
          <w:spacing w:val="-2"/>
          <w:sz w:val="24"/>
        </w:rPr>
        <w:t xml:space="preserve"> </w:t>
      </w:r>
      <w:r>
        <w:rPr>
          <w:sz w:val="24"/>
        </w:rPr>
        <w:t>Pad</w:t>
      </w:r>
      <w:r>
        <w:rPr>
          <w:spacing w:val="-1"/>
          <w:sz w:val="24"/>
        </w:rPr>
        <w:t xml:space="preserve"> </w:t>
      </w:r>
      <w:r>
        <w:rPr>
          <w:spacing w:val="-4"/>
          <w:sz w:val="24"/>
        </w:rPr>
        <w:t>320.</w:t>
      </w:r>
    </w:p>
    <w:p w14:paraId="6C2F97EF" w14:textId="77777777" w:rsidR="004D28FC" w:rsidRDefault="00E17124">
      <w:pPr>
        <w:pStyle w:val="a5"/>
        <w:numPr>
          <w:ilvl w:val="0"/>
          <w:numId w:val="10"/>
        </w:numPr>
        <w:tabs>
          <w:tab w:val="left" w:pos="839"/>
        </w:tabs>
        <w:spacing w:before="41"/>
        <w:ind w:left="839" w:hanging="359"/>
        <w:rPr>
          <w:sz w:val="24"/>
        </w:rPr>
      </w:pPr>
      <w:r>
        <w:rPr>
          <w:sz w:val="24"/>
        </w:rPr>
        <w:t>Refreshes</w:t>
      </w:r>
      <w:r>
        <w:rPr>
          <w:spacing w:val="-2"/>
          <w:sz w:val="24"/>
        </w:rPr>
        <w:t xml:space="preserve"> </w:t>
      </w:r>
      <w:r>
        <w:rPr>
          <w:sz w:val="24"/>
        </w:rPr>
        <w:t>the display</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Dot</w:t>
      </w:r>
      <w:r>
        <w:rPr>
          <w:spacing w:val="-1"/>
          <w:sz w:val="24"/>
        </w:rPr>
        <w:t xml:space="preserve"> </w:t>
      </w:r>
      <w:r>
        <w:rPr>
          <w:spacing w:val="-4"/>
          <w:sz w:val="24"/>
        </w:rPr>
        <w:t>Pad.</w:t>
      </w:r>
    </w:p>
    <w:p w14:paraId="7646CA1E" w14:textId="7B6D471C" w:rsidR="004D28FC" w:rsidRPr="00692BB7" w:rsidRDefault="00E17124" w:rsidP="00692BB7">
      <w:pPr>
        <w:pStyle w:val="a5"/>
        <w:numPr>
          <w:ilvl w:val="0"/>
          <w:numId w:val="10"/>
        </w:numPr>
        <w:tabs>
          <w:tab w:val="left" w:pos="840"/>
        </w:tabs>
        <w:spacing w:before="41" w:line="276" w:lineRule="auto"/>
        <w:ind w:right="307"/>
        <w:rPr>
          <w:sz w:val="24"/>
        </w:rPr>
      </w:pPr>
      <w:r>
        <w:rPr>
          <w:sz w:val="24"/>
        </w:rPr>
        <w:t>Uses</w:t>
      </w:r>
      <w:r>
        <w:rPr>
          <w:spacing w:val="-3"/>
          <w:sz w:val="24"/>
        </w:rPr>
        <w:t xml:space="preserve"> </w:t>
      </w:r>
      <w:r>
        <w:rPr>
          <w:sz w:val="24"/>
        </w:rPr>
        <w:t>the</w:t>
      </w:r>
      <w:r>
        <w:rPr>
          <w:spacing w:val="-4"/>
          <w:sz w:val="24"/>
        </w:rPr>
        <w:t xml:space="preserve"> </w:t>
      </w:r>
      <w:r>
        <w:rPr>
          <w:sz w:val="24"/>
        </w:rPr>
        <w:t>Dot</w:t>
      </w:r>
      <w:r>
        <w:rPr>
          <w:spacing w:val="-3"/>
          <w:sz w:val="24"/>
        </w:rPr>
        <w:t xml:space="preserve"> </w:t>
      </w:r>
      <w:r>
        <w:rPr>
          <w:sz w:val="24"/>
        </w:rPr>
        <w:t>Pad</w:t>
      </w:r>
      <w:r>
        <w:rPr>
          <w:spacing w:val="-3"/>
          <w:sz w:val="24"/>
        </w:rPr>
        <w:t xml:space="preserve"> </w:t>
      </w:r>
      <w:r>
        <w:rPr>
          <w:sz w:val="24"/>
        </w:rPr>
        <w:t>320</w:t>
      </w:r>
      <w:r>
        <w:rPr>
          <w:spacing w:val="-3"/>
          <w:sz w:val="24"/>
        </w:rPr>
        <w:t xml:space="preserve"> </w:t>
      </w:r>
      <w:r>
        <w:rPr>
          <w:sz w:val="24"/>
        </w:rPr>
        <w:t>button</w:t>
      </w:r>
      <w:r>
        <w:rPr>
          <w:spacing w:val="-3"/>
          <w:sz w:val="24"/>
        </w:rPr>
        <w:t xml:space="preserve"> </w:t>
      </w:r>
      <w:r>
        <w:rPr>
          <w:sz w:val="24"/>
        </w:rPr>
        <w:t>keys</w:t>
      </w:r>
      <w:r>
        <w:rPr>
          <w:spacing w:val="-3"/>
          <w:sz w:val="24"/>
        </w:rPr>
        <w:t xml:space="preserve"> </w:t>
      </w:r>
      <w:r>
        <w:rPr>
          <w:sz w:val="24"/>
        </w:rPr>
        <w:t>to</w:t>
      </w:r>
      <w:r>
        <w:rPr>
          <w:spacing w:val="-3"/>
          <w:sz w:val="24"/>
        </w:rPr>
        <w:t xml:space="preserve"> </w:t>
      </w:r>
      <w:r>
        <w:rPr>
          <w:sz w:val="24"/>
        </w:rPr>
        <w:t>control</w:t>
      </w:r>
      <w:r>
        <w:rPr>
          <w:spacing w:val="-3"/>
          <w:sz w:val="24"/>
        </w:rPr>
        <w:t xml:space="preserve"> </w:t>
      </w:r>
      <w:r>
        <w:rPr>
          <w:sz w:val="24"/>
        </w:rPr>
        <w:t>NVDA's</w:t>
      </w:r>
      <w:r>
        <w:rPr>
          <w:spacing w:val="-3"/>
          <w:sz w:val="24"/>
        </w:rPr>
        <w:t xml:space="preserve"> </w:t>
      </w:r>
      <w:r>
        <w:rPr>
          <w:sz w:val="24"/>
        </w:rPr>
        <w:t>basic</w:t>
      </w:r>
      <w:r>
        <w:rPr>
          <w:spacing w:val="-4"/>
          <w:sz w:val="24"/>
        </w:rPr>
        <w:t xml:space="preserve"> </w:t>
      </w:r>
      <w:r>
        <w:rPr>
          <w:sz w:val="24"/>
        </w:rPr>
        <w:t>navigation</w:t>
      </w:r>
      <w:r>
        <w:rPr>
          <w:spacing w:val="-3"/>
          <w:sz w:val="24"/>
        </w:rPr>
        <w:t xml:space="preserve"> </w:t>
      </w:r>
      <w:r>
        <w:rPr>
          <w:sz w:val="24"/>
        </w:rPr>
        <w:t>functions</w:t>
      </w:r>
      <w:r>
        <w:rPr>
          <w:spacing w:val="-3"/>
          <w:sz w:val="24"/>
        </w:rPr>
        <w:t xml:space="preserve"> </w:t>
      </w:r>
      <w:r>
        <w:rPr>
          <w:sz w:val="24"/>
        </w:rPr>
        <w:t>and scroll through multi-line Braille and chart data on the Dot Pad 320.</w:t>
      </w:r>
    </w:p>
    <w:p w14:paraId="14C4E8E5" w14:textId="4706B20E" w:rsidR="004D28FC" w:rsidRDefault="00FA7B07" w:rsidP="00935A6F">
      <w:pPr>
        <w:pStyle w:val="3"/>
        <w:spacing w:after="0" w:afterAutospacing="0"/>
      </w:pPr>
      <w:bookmarkStart w:id="9" w:name="_Toc175831481"/>
      <w:r>
        <w:t>System</w:t>
      </w:r>
      <w:r>
        <w:rPr>
          <w:spacing w:val="-4"/>
        </w:rPr>
        <w:t xml:space="preserve"> </w:t>
      </w:r>
      <w:r>
        <w:t>Requirements</w:t>
      </w:r>
      <w:bookmarkEnd w:id="9"/>
    </w:p>
    <w:p w14:paraId="612766BE" w14:textId="77777777" w:rsidR="004D28FC" w:rsidRDefault="00E17124" w:rsidP="00935A6F">
      <w:pPr>
        <w:pStyle w:val="a5"/>
        <w:numPr>
          <w:ilvl w:val="0"/>
          <w:numId w:val="11"/>
        </w:numPr>
        <w:tabs>
          <w:tab w:val="left" w:pos="919"/>
        </w:tabs>
        <w:spacing w:line="371" w:lineRule="exact"/>
      </w:pPr>
      <w:r>
        <w:rPr>
          <w:b/>
        </w:rPr>
        <w:t>Operating</w:t>
      </w:r>
      <w:r>
        <w:rPr>
          <w:b/>
          <w:spacing w:val="-6"/>
        </w:rPr>
        <w:t xml:space="preserve"> </w:t>
      </w:r>
      <w:r>
        <w:rPr>
          <w:b/>
        </w:rPr>
        <w:t>System</w:t>
      </w:r>
      <w:r>
        <w:t>:</w:t>
      </w:r>
      <w:r>
        <w:rPr>
          <w:spacing w:val="-9"/>
        </w:rPr>
        <w:t xml:space="preserve"> </w:t>
      </w:r>
      <w:r>
        <w:t>Windows</w:t>
      </w:r>
      <w:r>
        <w:rPr>
          <w:spacing w:val="-6"/>
        </w:rPr>
        <w:t xml:space="preserve"> </w:t>
      </w:r>
      <w:r>
        <w:t>8.1</w:t>
      </w:r>
      <w:r>
        <w:rPr>
          <w:spacing w:val="-5"/>
        </w:rPr>
        <w:t xml:space="preserve"> </w:t>
      </w:r>
      <w:r>
        <w:t>or</w:t>
      </w:r>
      <w:r>
        <w:rPr>
          <w:spacing w:val="-7"/>
        </w:rPr>
        <w:t xml:space="preserve"> </w:t>
      </w:r>
      <w:r>
        <w:rPr>
          <w:spacing w:val="-2"/>
        </w:rPr>
        <w:t>higher</w:t>
      </w:r>
    </w:p>
    <w:p w14:paraId="1396F017" w14:textId="36813CD8" w:rsidR="004D28FC" w:rsidRDefault="00E17124" w:rsidP="00935A6F">
      <w:pPr>
        <w:pStyle w:val="a3"/>
        <w:spacing w:line="243" w:lineRule="exact"/>
        <w:ind w:left="919"/>
      </w:pPr>
      <w:r>
        <w:t>※</w:t>
      </w:r>
      <w:r>
        <w:rPr>
          <w:spacing w:val="-9"/>
        </w:rPr>
        <w:t xml:space="preserve"> </w:t>
      </w:r>
      <w:r>
        <w:t>Windows</w:t>
      </w:r>
      <w:r>
        <w:rPr>
          <w:spacing w:val="-5"/>
        </w:rPr>
        <w:t xml:space="preserve"> </w:t>
      </w:r>
      <w:r>
        <w:t>10</w:t>
      </w:r>
      <w:r>
        <w:rPr>
          <w:spacing w:val="-3"/>
        </w:rPr>
        <w:t xml:space="preserve"> </w:t>
      </w:r>
      <w:r>
        <w:t>or</w:t>
      </w:r>
      <w:r>
        <w:rPr>
          <w:spacing w:val="-5"/>
        </w:rPr>
        <w:t xml:space="preserve"> </w:t>
      </w:r>
      <w:r>
        <w:t>higher</w:t>
      </w:r>
      <w:r>
        <w:rPr>
          <w:spacing w:val="-5"/>
        </w:rPr>
        <w:t xml:space="preserve"> </w:t>
      </w:r>
      <w:r>
        <w:rPr>
          <w:spacing w:val="-2"/>
        </w:rPr>
        <w:t>recommended.</w:t>
      </w:r>
    </w:p>
    <w:p w14:paraId="20855981" w14:textId="77777777" w:rsidR="004D28FC" w:rsidRDefault="00E17124">
      <w:pPr>
        <w:pStyle w:val="a5"/>
        <w:numPr>
          <w:ilvl w:val="0"/>
          <w:numId w:val="11"/>
        </w:numPr>
        <w:tabs>
          <w:tab w:val="left" w:pos="919"/>
        </w:tabs>
        <w:spacing w:before="1" w:line="371" w:lineRule="exact"/>
      </w:pPr>
      <w:r>
        <w:rPr>
          <w:b/>
        </w:rPr>
        <w:t>NVDA</w:t>
      </w:r>
      <w:r>
        <w:rPr>
          <w:b/>
          <w:spacing w:val="-18"/>
        </w:rPr>
        <w:t xml:space="preserve"> </w:t>
      </w:r>
      <w:r>
        <w:rPr>
          <w:b/>
        </w:rPr>
        <w:t>Version</w:t>
      </w:r>
      <w:r>
        <w:t>:</w:t>
      </w:r>
      <w:r>
        <w:rPr>
          <w:spacing w:val="-14"/>
        </w:rPr>
        <w:t xml:space="preserve"> </w:t>
      </w:r>
      <w:r>
        <w:t>NVDA</w:t>
      </w:r>
      <w:r>
        <w:rPr>
          <w:spacing w:val="-14"/>
        </w:rPr>
        <w:t xml:space="preserve"> </w:t>
      </w:r>
      <w:r>
        <w:t>2023.4</w:t>
      </w:r>
      <w:r>
        <w:rPr>
          <w:spacing w:val="-13"/>
        </w:rPr>
        <w:t xml:space="preserve"> </w:t>
      </w:r>
      <w:r>
        <w:t>or</w:t>
      </w:r>
      <w:r>
        <w:rPr>
          <w:spacing w:val="-9"/>
        </w:rPr>
        <w:t xml:space="preserve"> </w:t>
      </w:r>
      <w:r>
        <w:rPr>
          <w:spacing w:val="-2"/>
        </w:rPr>
        <w:t>higher</w:t>
      </w:r>
    </w:p>
    <w:p w14:paraId="3277753B" w14:textId="2EE86380" w:rsidR="004D28FC" w:rsidRPr="00935A6F" w:rsidRDefault="00E17124" w:rsidP="00935A6F">
      <w:pPr>
        <w:pStyle w:val="a3"/>
        <w:spacing w:line="243" w:lineRule="exact"/>
        <w:ind w:left="919"/>
        <w:rPr>
          <w:rFonts w:eastAsiaTheme="minorEastAsia"/>
          <w:lang w:eastAsia="ko-KR"/>
        </w:rPr>
      </w:pPr>
      <w:r>
        <w:t>※</w:t>
      </w:r>
      <w:r>
        <w:rPr>
          <w:spacing w:val="-3"/>
        </w:rPr>
        <w:t xml:space="preserve"> </w:t>
      </w:r>
      <w:r>
        <w:t>NVDA</w:t>
      </w:r>
      <w:r>
        <w:rPr>
          <w:spacing w:val="-13"/>
        </w:rPr>
        <w:t xml:space="preserve"> </w:t>
      </w:r>
      <w:r>
        <w:t>2024.1</w:t>
      </w:r>
      <w:r>
        <w:rPr>
          <w:spacing w:val="-2"/>
        </w:rPr>
        <w:t xml:space="preserve"> </w:t>
      </w:r>
      <w:r>
        <w:t>or</w:t>
      </w:r>
      <w:r>
        <w:rPr>
          <w:spacing w:val="-4"/>
        </w:rPr>
        <w:t xml:space="preserve"> </w:t>
      </w:r>
      <w:r>
        <w:t>higher</w:t>
      </w:r>
      <w:r>
        <w:rPr>
          <w:spacing w:val="-3"/>
        </w:rPr>
        <w:t xml:space="preserve"> </w:t>
      </w:r>
      <w:r>
        <w:rPr>
          <w:spacing w:val="-2"/>
        </w:rPr>
        <w:t>recommended.</w:t>
      </w:r>
      <w:bookmarkStart w:id="10" w:name="2._Introduction_of_the_Dot_Pad_320"/>
      <w:bookmarkStart w:id="11" w:name="2.1_What_is_the_Dot_Pad_320?"/>
      <w:bookmarkStart w:id="12" w:name="2.2.1_Dot_Pad_320_Top_View"/>
      <w:bookmarkEnd w:id="10"/>
      <w:bookmarkEnd w:id="11"/>
      <w:bookmarkEnd w:id="12"/>
    </w:p>
    <w:p w14:paraId="59567E02" w14:textId="5C03F135" w:rsidR="0007187F" w:rsidRPr="00692BB7" w:rsidRDefault="00E17124" w:rsidP="00935A6F">
      <w:pPr>
        <w:pStyle w:val="2"/>
        <w:rPr>
          <w:rFonts w:eastAsiaTheme="minorEastAsia"/>
        </w:rPr>
      </w:pPr>
      <w:bookmarkStart w:id="13" w:name="3._Starting_Guide_for_Using_NVDA_with_th"/>
      <w:bookmarkStart w:id="14" w:name="_Toc175831482"/>
      <w:bookmarkEnd w:id="13"/>
      <w:r w:rsidRPr="00692BB7">
        <w:t>Starting Guide for Using NVDA with the Dot Pad 320</w:t>
      </w:r>
      <w:bookmarkEnd w:id="14"/>
    </w:p>
    <w:p w14:paraId="098A60F1" w14:textId="594FFB3A" w:rsidR="004D28FC" w:rsidRPr="0007187F" w:rsidRDefault="00EF640E" w:rsidP="00692BB7">
      <w:pPr>
        <w:pStyle w:val="3"/>
      </w:pPr>
      <w:bookmarkStart w:id="15" w:name="3.1_Installation_and_Setup"/>
      <w:bookmarkStart w:id="16" w:name="_Toc175831483"/>
      <w:bookmarkEnd w:id="15"/>
      <w:r w:rsidRPr="0007187F">
        <w:t>Installation</w:t>
      </w:r>
      <w:r w:rsidRPr="0007187F">
        <w:rPr>
          <w:spacing w:val="-8"/>
        </w:rPr>
        <w:t xml:space="preserve"> </w:t>
      </w:r>
      <w:r w:rsidRPr="0007187F">
        <w:t>and</w:t>
      </w:r>
      <w:r w:rsidRPr="0007187F">
        <w:rPr>
          <w:spacing w:val="-6"/>
        </w:rPr>
        <w:t xml:space="preserve"> </w:t>
      </w:r>
      <w:r w:rsidRPr="0007187F">
        <w:rPr>
          <w:spacing w:val="-4"/>
        </w:rPr>
        <w:t>Setup</w:t>
      </w:r>
      <w:bookmarkEnd w:id="16"/>
    </w:p>
    <w:p w14:paraId="45A4D955" w14:textId="78063563" w:rsidR="004D28FC" w:rsidRPr="00692BB7" w:rsidRDefault="00E17124" w:rsidP="00692BB7">
      <w:pPr>
        <w:pStyle w:val="a3"/>
        <w:spacing w:before="79"/>
        <w:rPr>
          <w:rFonts w:eastAsiaTheme="minorEastAsia"/>
          <w:lang w:eastAsia="ko-KR"/>
        </w:rPr>
      </w:pPr>
      <w:r>
        <w:t>This</w:t>
      </w:r>
      <w:r>
        <w:rPr>
          <w:spacing w:val="-5"/>
        </w:rPr>
        <w:t xml:space="preserve"> </w:t>
      </w:r>
      <w:r>
        <w:t>section</w:t>
      </w:r>
      <w:r>
        <w:rPr>
          <w:spacing w:val="-5"/>
        </w:rPr>
        <w:t xml:space="preserve"> </w:t>
      </w:r>
      <w:r>
        <w:t>covers</w:t>
      </w:r>
      <w:r>
        <w:rPr>
          <w:spacing w:val="-5"/>
        </w:rPr>
        <w:t xml:space="preserve"> </w:t>
      </w:r>
      <w:r>
        <w:t>the</w:t>
      </w:r>
      <w:r>
        <w:rPr>
          <w:spacing w:val="-4"/>
        </w:rPr>
        <w:t xml:space="preserve"> </w:t>
      </w:r>
      <w:r>
        <w:t>installation</w:t>
      </w:r>
      <w:r>
        <w:rPr>
          <w:spacing w:val="-2"/>
        </w:rPr>
        <w:t xml:space="preserve"> </w:t>
      </w:r>
      <w:r>
        <w:t>and</w:t>
      </w:r>
      <w:r>
        <w:rPr>
          <w:spacing w:val="-3"/>
        </w:rPr>
        <w:t xml:space="preserve"> </w:t>
      </w:r>
      <w:r>
        <w:t>execution</w:t>
      </w:r>
      <w:r>
        <w:rPr>
          <w:spacing w:val="-2"/>
        </w:rPr>
        <w:t xml:space="preserve"> </w:t>
      </w:r>
      <w:r>
        <w:t>of</w:t>
      </w:r>
      <w:r>
        <w:rPr>
          <w:spacing w:val="-2"/>
        </w:rPr>
        <w:t xml:space="preserve"> </w:t>
      </w:r>
      <w:r>
        <w:t>NVDA</w:t>
      </w:r>
      <w:r>
        <w:rPr>
          <w:spacing w:val="-3"/>
        </w:rPr>
        <w:t xml:space="preserve"> </w:t>
      </w:r>
      <w:r>
        <w:t>and</w:t>
      </w:r>
      <w:r>
        <w:rPr>
          <w:spacing w:val="-2"/>
        </w:rPr>
        <w:t xml:space="preserve"> </w:t>
      </w:r>
      <w:r>
        <w:t>the</w:t>
      </w:r>
      <w:r>
        <w:rPr>
          <w:spacing w:val="-3"/>
        </w:rPr>
        <w:t xml:space="preserve"> </w:t>
      </w:r>
      <w:r>
        <w:t>NVDA</w:t>
      </w:r>
      <w:r>
        <w:rPr>
          <w:spacing w:val="-3"/>
        </w:rPr>
        <w:t xml:space="preserve"> </w:t>
      </w:r>
      <w:r>
        <w:t>Dot</w:t>
      </w:r>
      <w:r>
        <w:rPr>
          <w:spacing w:val="-2"/>
        </w:rPr>
        <w:t xml:space="preserve"> </w:t>
      </w:r>
      <w:r>
        <w:t>Pad</w:t>
      </w:r>
      <w:r>
        <w:rPr>
          <w:spacing w:val="-2"/>
        </w:rPr>
        <w:t xml:space="preserve"> </w:t>
      </w:r>
      <w:r>
        <w:t>320</w:t>
      </w:r>
      <w:r>
        <w:rPr>
          <w:spacing w:val="-2"/>
        </w:rPr>
        <w:t xml:space="preserve"> driver.</w:t>
      </w:r>
    </w:p>
    <w:p w14:paraId="60325E3B" w14:textId="38E9EBC6" w:rsidR="004D28FC" w:rsidRPr="0007187F" w:rsidRDefault="004A4CED" w:rsidP="00935A6F">
      <w:pPr>
        <w:pStyle w:val="4"/>
      </w:pPr>
      <w:bookmarkStart w:id="17" w:name="3.1.1_Installing_NVDA"/>
      <w:bookmarkEnd w:id="17"/>
      <w:r w:rsidRPr="0007187F">
        <w:lastRenderedPageBreak/>
        <w:t>Installing</w:t>
      </w:r>
      <w:r w:rsidRPr="0007187F">
        <w:rPr>
          <w:spacing w:val="-2"/>
        </w:rPr>
        <w:t xml:space="preserve"> </w:t>
      </w:r>
      <w:r w:rsidRPr="0007187F">
        <w:rPr>
          <w:spacing w:val="-4"/>
        </w:rPr>
        <w:t>NVDA</w:t>
      </w:r>
    </w:p>
    <w:p w14:paraId="03B78407" w14:textId="2EC5DEEF" w:rsidR="004D28FC" w:rsidRPr="00692BB7" w:rsidRDefault="00E17124" w:rsidP="00692BB7">
      <w:pPr>
        <w:pStyle w:val="a3"/>
        <w:spacing w:before="81" w:line="276" w:lineRule="auto"/>
        <w:ind w:left="120" w:right="127"/>
        <w:rPr>
          <w:rFonts w:eastAsiaTheme="minorEastAsia"/>
          <w:lang w:eastAsia="ko-KR"/>
        </w:rPr>
      </w:pPr>
      <w:r>
        <w:t>Before you can use NVDA with the Dot Pad 320, NVDA must be installed. NVDA can be downloaded</w:t>
      </w:r>
      <w:r>
        <w:rPr>
          <w:spacing w:val="-3"/>
        </w:rPr>
        <w:t xml:space="preserve"> </w:t>
      </w:r>
      <w:r>
        <w:t>from</w:t>
      </w:r>
      <w:r>
        <w:rPr>
          <w:spacing w:val="-2"/>
        </w:rPr>
        <w:t xml:space="preserve"> </w:t>
      </w:r>
      <w:r>
        <w:t>the</w:t>
      </w:r>
      <w:r>
        <w:rPr>
          <w:spacing w:val="-3"/>
        </w:rPr>
        <w:t xml:space="preserve"> </w:t>
      </w:r>
      <w:hyperlink r:id="rId11">
        <w:r>
          <w:t>'</w:t>
        </w:r>
        <w:r>
          <w:rPr>
            <w:color w:val="0000FF"/>
            <w:u w:val="single" w:color="0000FF"/>
          </w:rPr>
          <w:t>Download</w:t>
        </w:r>
        <w:r>
          <w:t>'</w:t>
        </w:r>
      </w:hyperlink>
      <w:r>
        <w:rPr>
          <w:spacing w:val="-5"/>
        </w:rPr>
        <w:t xml:space="preserve"> </w:t>
      </w:r>
      <w:r>
        <w:t>page</w:t>
      </w:r>
      <w:r>
        <w:rPr>
          <w:spacing w:val="-3"/>
        </w:rPr>
        <w:t xml:space="preserve"> </w:t>
      </w:r>
      <w:r>
        <w:t>on</w:t>
      </w:r>
      <w:r>
        <w:rPr>
          <w:spacing w:val="-5"/>
        </w:rPr>
        <w:t xml:space="preserve"> </w:t>
      </w:r>
      <w:r>
        <w:t>the</w:t>
      </w:r>
      <w:r>
        <w:rPr>
          <w:spacing w:val="-3"/>
        </w:rPr>
        <w:t xml:space="preserve"> </w:t>
      </w:r>
      <w:r>
        <w:t>NV</w:t>
      </w:r>
      <w:r>
        <w:rPr>
          <w:spacing w:val="-4"/>
        </w:rPr>
        <w:t xml:space="preserve"> </w:t>
      </w:r>
      <w:r>
        <w:t>Access</w:t>
      </w:r>
      <w:r>
        <w:rPr>
          <w:spacing w:val="-3"/>
        </w:rPr>
        <w:t xml:space="preserve"> </w:t>
      </w:r>
      <w:r>
        <w:t>website.</w:t>
      </w:r>
      <w:r>
        <w:rPr>
          <w:spacing w:val="-3"/>
        </w:rPr>
        <w:t xml:space="preserve"> </w:t>
      </w:r>
      <w:r>
        <w:t>For</w:t>
      </w:r>
      <w:r>
        <w:rPr>
          <w:spacing w:val="-2"/>
        </w:rPr>
        <w:t xml:space="preserve"> </w:t>
      </w:r>
      <w:r>
        <w:t>detailed</w:t>
      </w:r>
      <w:r>
        <w:rPr>
          <w:spacing w:val="-3"/>
        </w:rPr>
        <w:t xml:space="preserve"> </w:t>
      </w:r>
      <w:r>
        <w:t>information</w:t>
      </w:r>
      <w:r>
        <w:rPr>
          <w:spacing w:val="-5"/>
        </w:rPr>
        <w:t xml:space="preserve"> </w:t>
      </w:r>
      <w:r>
        <w:t xml:space="preserve">about downloading NVDA, initial setup, and running it, please refer to the </w:t>
      </w:r>
      <w:hyperlink r:id="rId12" w:anchor="NVDAQuickStartGuide">
        <w:r>
          <w:rPr>
            <w:color w:val="0000FF"/>
            <w:u w:val="single" w:color="0000FF"/>
          </w:rPr>
          <w:t>'NVDA User Manual</w:t>
        </w:r>
      </w:hyperlink>
      <w:r>
        <w:t>.'</w:t>
      </w:r>
    </w:p>
    <w:p w14:paraId="3250B1B2" w14:textId="29A7B8FF" w:rsidR="004D28FC" w:rsidRPr="0007187F" w:rsidRDefault="00FC4A00" w:rsidP="00935A6F">
      <w:pPr>
        <w:pStyle w:val="4"/>
      </w:pPr>
      <w:bookmarkStart w:id="18" w:name="3.1.2_Installing_the_NVDA_Dot_Pad_320_Dr"/>
      <w:bookmarkEnd w:id="18"/>
      <w:r w:rsidRPr="0007187F">
        <w:t>Installing</w:t>
      </w:r>
      <w:r w:rsidRPr="0007187F">
        <w:rPr>
          <w:spacing w:val="-1"/>
        </w:rPr>
        <w:t xml:space="preserve"> </w:t>
      </w:r>
      <w:r w:rsidRPr="0007187F">
        <w:t>the</w:t>
      </w:r>
      <w:r w:rsidRPr="0007187F">
        <w:rPr>
          <w:spacing w:val="-2"/>
        </w:rPr>
        <w:t xml:space="preserve"> </w:t>
      </w:r>
      <w:r w:rsidRPr="0007187F">
        <w:t>NVDA</w:t>
      </w:r>
      <w:r w:rsidRPr="0007187F">
        <w:rPr>
          <w:spacing w:val="-14"/>
        </w:rPr>
        <w:t xml:space="preserve"> </w:t>
      </w:r>
      <w:r w:rsidRPr="0007187F">
        <w:t>Dot</w:t>
      </w:r>
      <w:r w:rsidRPr="0007187F">
        <w:rPr>
          <w:spacing w:val="-1"/>
        </w:rPr>
        <w:t xml:space="preserve"> </w:t>
      </w:r>
      <w:r w:rsidRPr="0007187F">
        <w:t>Pad</w:t>
      </w:r>
      <w:r w:rsidRPr="0007187F">
        <w:rPr>
          <w:spacing w:val="-1"/>
        </w:rPr>
        <w:t xml:space="preserve"> </w:t>
      </w:r>
      <w:r w:rsidRPr="0007187F">
        <w:t xml:space="preserve">320 </w:t>
      </w:r>
      <w:r w:rsidRPr="0007187F">
        <w:rPr>
          <w:spacing w:val="-2"/>
        </w:rPr>
        <w:t>Driver</w:t>
      </w:r>
    </w:p>
    <w:p w14:paraId="2D4FBC8F" w14:textId="230C3010" w:rsidR="00D57DE9" w:rsidRPr="00D57DE9" w:rsidRDefault="00E17124" w:rsidP="00D57DE9">
      <w:pPr>
        <w:pStyle w:val="a3"/>
        <w:spacing w:before="122" w:line="278" w:lineRule="auto"/>
        <w:ind w:left="120" w:right="220"/>
        <w:rPr>
          <w:rFonts w:eastAsiaTheme="minorEastAsia" w:hint="eastAsia"/>
          <w:lang w:eastAsia="ko-KR"/>
        </w:rPr>
      </w:pPr>
      <w:r>
        <w:t>To</w:t>
      </w:r>
      <w:r>
        <w:rPr>
          <w:spacing w:val="-1"/>
        </w:rPr>
        <w:t xml:space="preserve"> </w:t>
      </w:r>
      <w:r>
        <w:t>connect</w:t>
      </w:r>
      <w:r>
        <w:rPr>
          <w:spacing w:val="-3"/>
        </w:rPr>
        <w:t xml:space="preserve"> </w:t>
      </w:r>
      <w:r>
        <w:t>and</w:t>
      </w:r>
      <w:r>
        <w:rPr>
          <w:spacing w:val="-1"/>
        </w:rPr>
        <w:t xml:space="preserve"> </w:t>
      </w:r>
      <w:r>
        <w:t>use</w:t>
      </w:r>
      <w:r>
        <w:rPr>
          <w:spacing w:val="-1"/>
        </w:rPr>
        <w:t xml:space="preserve"> </w:t>
      </w:r>
      <w:r>
        <w:t>NVDA</w:t>
      </w:r>
      <w:r>
        <w:rPr>
          <w:spacing w:val="-2"/>
        </w:rPr>
        <w:t xml:space="preserve"> </w:t>
      </w:r>
      <w:r>
        <w:t>with</w:t>
      </w:r>
      <w:r>
        <w:rPr>
          <w:spacing w:val="-4"/>
        </w:rPr>
        <w:t xml:space="preserve"> </w:t>
      </w:r>
      <w:r>
        <w:t>the</w:t>
      </w:r>
      <w:r>
        <w:rPr>
          <w:spacing w:val="-1"/>
        </w:rPr>
        <w:t xml:space="preserve"> </w:t>
      </w:r>
      <w:r>
        <w:t>Dot Pad</w:t>
      </w:r>
      <w:r>
        <w:rPr>
          <w:spacing w:val="-1"/>
        </w:rPr>
        <w:t xml:space="preserve"> </w:t>
      </w:r>
      <w:r>
        <w:t>320,</w:t>
      </w:r>
      <w:r>
        <w:rPr>
          <w:spacing w:val="-4"/>
        </w:rPr>
        <w:t xml:space="preserve"> </w:t>
      </w:r>
      <w:r>
        <w:t>the</w:t>
      </w:r>
      <w:r>
        <w:rPr>
          <w:spacing w:val="-3"/>
        </w:rPr>
        <w:t xml:space="preserve"> </w:t>
      </w:r>
      <w:r>
        <w:t>NVDA</w:t>
      </w:r>
      <w:r>
        <w:rPr>
          <w:spacing w:val="-2"/>
        </w:rPr>
        <w:t xml:space="preserve"> </w:t>
      </w:r>
      <w:r>
        <w:t>Dot Pad</w:t>
      </w:r>
      <w:r>
        <w:rPr>
          <w:spacing w:val="-1"/>
        </w:rPr>
        <w:t xml:space="preserve"> </w:t>
      </w:r>
      <w:r>
        <w:t>320</w:t>
      </w:r>
      <w:r>
        <w:rPr>
          <w:spacing w:val="-1"/>
        </w:rPr>
        <w:t xml:space="preserve"> </w:t>
      </w:r>
      <w:r>
        <w:t>driver</w:t>
      </w:r>
      <w:r>
        <w:rPr>
          <w:spacing w:val="-3"/>
        </w:rPr>
        <w:t xml:space="preserve"> </w:t>
      </w:r>
      <w:r>
        <w:t>must be</w:t>
      </w:r>
      <w:r>
        <w:rPr>
          <w:spacing w:val="-3"/>
        </w:rPr>
        <w:t xml:space="preserve"> </w:t>
      </w:r>
      <w:r>
        <w:t>installed. The following steps guide you through installing and running the NVDA Dot Pad 320 driver file:</w:t>
      </w:r>
    </w:p>
    <w:p w14:paraId="1445F16A" w14:textId="27146F20" w:rsidR="004D28FC" w:rsidRPr="00E600AA" w:rsidRDefault="00E17124">
      <w:pPr>
        <w:pStyle w:val="a5"/>
        <w:numPr>
          <w:ilvl w:val="0"/>
          <w:numId w:val="9"/>
        </w:numPr>
        <w:tabs>
          <w:tab w:val="left" w:pos="838"/>
        </w:tabs>
        <w:spacing w:before="74"/>
        <w:ind w:left="838" w:hanging="359"/>
      </w:pPr>
      <w:r>
        <w:t>Click</w:t>
      </w:r>
      <w:r>
        <w:rPr>
          <w:spacing w:val="-4"/>
        </w:rPr>
        <w:t xml:space="preserve"> </w:t>
      </w:r>
      <w:r>
        <w:t>the</w:t>
      </w:r>
      <w:r>
        <w:rPr>
          <w:spacing w:val="-3"/>
        </w:rPr>
        <w:t xml:space="preserve"> </w:t>
      </w:r>
      <w:r>
        <w:t>link</w:t>
      </w:r>
      <w:r>
        <w:rPr>
          <w:spacing w:val="-4"/>
        </w:rPr>
        <w:t xml:space="preserve"> </w:t>
      </w:r>
      <w:r w:rsidR="00E600AA">
        <w:rPr>
          <w:rFonts w:eastAsiaTheme="minorEastAsia" w:hint="eastAsia"/>
          <w:lang w:eastAsia="ko-KR"/>
        </w:rPr>
        <w:t xml:space="preserve">to </w:t>
      </w:r>
      <w:hyperlink r:id="rId13" w:history="1">
        <w:r w:rsidR="00E600AA" w:rsidRPr="009E4B99">
          <w:rPr>
            <w:rStyle w:val="a9"/>
            <w:rFonts w:eastAsiaTheme="minorEastAsia"/>
            <w:lang w:eastAsia="ko-KR"/>
          </w:rPr>
          <w:t>‘</w:t>
        </w:r>
        <w:r w:rsidR="00E600AA" w:rsidRPr="009E4B99">
          <w:rPr>
            <w:rStyle w:val="a9"/>
            <w:rFonts w:eastAsiaTheme="minorEastAsia" w:hint="eastAsia"/>
            <w:lang w:eastAsia="ko-KR"/>
          </w:rPr>
          <w:t>Download NVDA D</w:t>
        </w:r>
        <w:r w:rsidR="00E600AA" w:rsidRPr="009E4B99">
          <w:rPr>
            <w:rStyle w:val="a9"/>
            <w:rFonts w:eastAsiaTheme="minorEastAsia" w:hint="eastAsia"/>
            <w:lang w:eastAsia="ko-KR"/>
          </w:rPr>
          <w:t>o</w:t>
        </w:r>
        <w:r w:rsidR="00E600AA" w:rsidRPr="009E4B99">
          <w:rPr>
            <w:rStyle w:val="a9"/>
            <w:rFonts w:eastAsiaTheme="minorEastAsia" w:hint="eastAsia"/>
            <w:lang w:eastAsia="ko-KR"/>
          </w:rPr>
          <w:t>t Pad 320 driver</w:t>
        </w:r>
        <w:r w:rsidR="00E600AA" w:rsidRPr="009E4B99">
          <w:rPr>
            <w:rStyle w:val="a9"/>
            <w:rFonts w:eastAsiaTheme="minorEastAsia"/>
            <w:lang w:eastAsia="ko-KR"/>
          </w:rPr>
          <w:t>’</w:t>
        </w:r>
        <w:r w:rsidR="00E600AA" w:rsidRPr="009E4B99">
          <w:rPr>
            <w:rStyle w:val="a9"/>
            <w:rFonts w:eastAsiaTheme="minorEastAsia" w:hint="eastAsia"/>
            <w:lang w:eastAsia="ko-KR"/>
          </w:rPr>
          <w:t>,</w:t>
        </w:r>
      </w:hyperlink>
      <w:r w:rsidR="00E600AA">
        <w:rPr>
          <w:rFonts w:eastAsiaTheme="minorEastAsia" w:hint="eastAsia"/>
          <w:lang w:eastAsia="ko-KR"/>
        </w:rPr>
        <w:t xml:space="preserve"> or scan the QR code below to download the NVDA Dot Pad 320 driver installation file.</w:t>
      </w:r>
    </w:p>
    <w:p w14:paraId="02F04747" w14:textId="1B64CF5D" w:rsidR="00E600AA" w:rsidRPr="00E600AA" w:rsidRDefault="00D57DE9" w:rsidP="00D57DE9">
      <w:pPr>
        <w:pStyle w:val="ab"/>
        <w:ind w:left="839"/>
        <w:rPr>
          <w:rFonts w:hint="eastAsia"/>
        </w:rPr>
      </w:pPr>
      <w:r>
        <w:rPr>
          <w:noProof/>
        </w:rPr>
        <w:drawing>
          <wp:inline distT="0" distB="0" distL="0" distR="0" wp14:anchorId="0A9F87AE" wp14:editId="15170EB3">
            <wp:extent cx="1104900" cy="1104900"/>
            <wp:effectExtent l="0" t="0" r="0" b="0"/>
            <wp:docPr id="195977219" name="그림 2" descr="QR Code for downloading dot pad nvda 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7219" name="그림 2" descr="QR Code for downloading dot pad nvda add-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124D0F68" w14:textId="0C22E734" w:rsidR="004D28FC" w:rsidRDefault="00E600AA">
      <w:pPr>
        <w:pStyle w:val="a5"/>
        <w:numPr>
          <w:ilvl w:val="0"/>
          <w:numId w:val="9"/>
        </w:numPr>
        <w:tabs>
          <w:tab w:val="left" w:pos="839"/>
        </w:tabs>
        <w:spacing w:before="37" w:line="278" w:lineRule="auto"/>
        <w:ind w:right="771"/>
      </w:pPr>
      <w:r>
        <w:rPr>
          <w:rFonts w:eastAsiaTheme="minorEastAsia" w:hint="eastAsia"/>
          <w:lang w:eastAsia="ko-KR"/>
        </w:rPr>
        <w:t>Download</w:t>
      </w:r>
      <w:r w:rsidR="00E17124">
        <w:rPr>
          <w:spacing w:val="-2"/>
        </w:rPr>
        <w:t xml:space="preserve"> </w:t>
      </w:r>
      <w:r w:rsidR="00E17124">
        <w:t>the</w:t>
      </w:r>
      <w:r w:rsidR="00E17124">
        <w:rPr>
          <w:spacing w:val="-2"/>
        </w:rPr>
        <w:t xml:space="preserve"> </w:t>
      </w:r>
      <w:r w:rsidR="00E17124">
        <w:t>NVDA</w:t>
      </w:r>
      <w:r w:rsidR="00E17124">
        <w:rPr>
          <w:spacing w:val="-3"/>
        </w:rPr>
        <w:t xml:space="preserve"> </w:t>
      </w:r>
      <w:r w:rsidR="00E17124">
        <w:t>Dot</w:t>
      </w:r>
      <w:r w:rsidR="00E17124">
        <w:rPr>
          <w:spacing w:val="-1"/>
        </w:rPr>
        <w:t xml:space="preserve"> </w:t>
      </w:r>
      <w:r w:rsidR="00E17124">
        <w:t>Pad</w:t>
      </w:r>
      <w:r w:rsidR="00E17124">
        <w:rPr>
          <w:spacing w:val="-2"/>
        </w:rPr>
        <w:t xml:space="preserve"> </w:t>
      </w:r>
      <w:r w:rsidR="00E17124">
        <w:t>320</w:t>
      </w:r>
      <w:r w:rsidR="00E17124">
        <w:rPr>
          <w:spacing w:val="-2"/>
        </w:rPr>
        <w:t xml:space="preserve"> </w:t>
      </w:r>
      <w:r w:rsidR="00E17124">
        <w:t>driver</w:t>
      </w:r>
      <w:r w:rsidR="00E17124">
        <w:rPr>
          <w:spacing w:val="-1"/>
        </w:rPr>
        <w:t xml:space="preserve"> </w:t>
      </w:r>
      <w:r w:rsidR="00E17124">
        <w:t>installation</w:t>
      </w:r>
      <w:r w:rsidR="00E17124">
        <w:rPr>
          <w:spacing w:val="-5"/>
        </w:rPr>
        <w:t xml:space="preserve"> </w:t>
      </w:r>
      <w:r w:rsidR="00E17124">
        <w:t>file</w:t>
      </w:r>
      <w:r>
        <w:rPr>
          <w:rFonts w:eastAsiaTheme="minorEastAsia" w:hint="eastAsia"/>
          <w:lang w:eastAsia="ko-KR"/>
        </w:rPr>
        <w:t xml:space="preserve"> </w:t>
      </w:r>
      <w:r w:rsidR="00E17124">
        <w:t>to the laptop or computer you will execute it on.</w:t>
      </w:r>
    </w:p>
    <w:p w14:paraId="3154D1D6" w14:textId="77777777" w:rsidR="004D28FC" w:rsidRDefault="00E17124">
      <w:pPr>
        <w:pStyle w:val="a5"/>
        <w:numPr>
          <w:ilvl w:val="0"/>
          <w:numId w:val="9"/>
        </w:numPr>
        <w:tabs>
          <w:tab w:val="left" w:pos="839"/>
        </w:tabs>
        <w:spacing w:line="276" w:lineRule="auto"/>
        <w:ind w:right="197"/>
      </w:pPr>
      <w:r>
        <w:t>Run</w:t>
      </w:r>
      <w:r>
        <w:rPr>
          <w:spacing w:val="-2"/>
        </w:rPr>
        <w:t xml:space="preserve"> </w:t>
      </w:r>
      <w:r>
        <w:t>the</w:t>
      </w:r>
      <w:r>
        <w:rPr>
          <w:spacing w:val="-4"/>
        </w:rPr>
        <w:t xml:space="preserve"> </w:t>
      </w:r>
      <w:r>
        <w:t>downloaded</w:t>
      </w:r>
      <w:r>
        <w:rPr>
          <w:spacing w:val="-2"/>
        </w:rPr>
        <w:t xml:space="preserve"> </w:t>
      </w:r>
      <w:r>
        <w:t>NVDA</w:t>
      </w:r>
      <w:r>
        <w:rPr>
          <w:spacing w:val="-3"/>
        </w:rPr>
        <w:t xml:space="preserve"> </w:t>
      </w:r>
      <w:r>
        <w:t>Dot</w:t>
      </w:r>
      <w:r>
        <w:rPr>
          <w:spacing w:val="-2"/>
        </w:rPr>
        <w:t xml:space="preserve"> </w:t>
      </w:r>
      <w:r>
        <w:t>Pad</w:t>
      </w:r>
      <w:r>
        <w:rPr>
          <w:spacing w:val="-2"/>
        </w:rPr>
        <w:t xml:space="preserve"> </w:t>
      </w:r>
      <w:r>
        <w:t>320</w:t>
      </w:r>
      <w:r>
        <w:rPr>
          <w:spacing w:val="-2"/>
        </w:rPr>
        <w:t xml:space="preserve"> </w:t>
      </w:r>
      <w:r>
        <w:t>driver</w:t>
      </w:r>
      <w:r>
        <w:rPr>
          <w:spacing w:val="-2"/>
        </w:rPr>
        <w:t xml:space="preserve"> </w:t>
      </w:r>
      <w:r>
        <w:t>installation</w:t>
      </w:r>
      <w:r>
        <w:rPr>
          <w:spacing w:val="-5"/>
        </w:rPr>
        <w:t xml:space="preserve"> </w:t>
      </w:r>
      <w:r>
        <w:t>file</w:t>
      </w:r>
      <w:r>
        <w:rPr>
          <w:spacing w:val="-2"/>
        </w:rPr>
        <w:t xml:space="preserve"> </w:t>
      </w:r>
      <w:r>
        <w:t>while</w:t>
      </w:r>
      <w:r>
        <w:rPr>
          <w:spacing w:val="-2"/>
        </w:rPr>
        <w:t xml:space="preserve"> </w:t>
      </w:r>
      <w:r>
        <w:t>NVDA</w:t>
      </w:r>
      <w:r>
        <w:rPr>
          <w:spacing w:val="-3"/>
        </w:rPr>
        <w:t xml:space="preserve"> </w:t>
      </w:r>
      <w:r>
        <w:t>version</w:t>
      </w:r>
      <w:r>
        <w:rPr>
          <w:spacing w:val="-2"/>
        </w:rPr>
        <w:t xml:space="preserve"> </w:t>
      </w:r>
      <w:r>
        <w:t>2023.4 or higher is running.</w:t>
      </w:r>
    </w:p>
    <w:p w14:paraId="1E02DC68" w14:textId="77777777" w:rsidR="004D28FC" w:rsidRDefault="00E17124">
      <w:pPr>
        <w:pStyle w:val="a5"/>
        <w:numPr>
          <w:ilvl w:val="0"/>
          <w:numId w:val="9"/>
        </w:numPr>
        <w:tabs>
          <w:tab w:val="left" w:pos="839"/>
        </w:tabs>
        <w:spacing w:line="278" w:lineRule="auto"/>
        <w:ind w:right="163"/>
      </w:pPr>
      <w:r>
        <w:t>If</w:t>
      </w:r>
      <w:r>
        <w:rPr>
          <w:spacing w:val="-1"/>
        </w:rPr>
        <w:t xml:space="preserve"> </w:t>
      </w:r>
      <w:r>
        <w:t>a</w:t>
      </w:r>
      <w:r>
        <w:rPr>
          <w:spacing w:val="-2"/>
        </w:rPr>
        <w:t xml:space="preserve"> </w:t>
      </w:r>
      <w:r>
        <w:t>notification</w:t>
      </w:r>
      <w:r>
        <w:rPr>
          <w:spacing w:val="-2"/>
        </w:rPr>
        <w:t xml:space="preserve"> </w:t>
      </w:r>
      <w:r>
        <w:t>popup</w:t>
      </w:r>
      <w:r>
        <w:rPr>
          <w:spacing w:val="-2"/>
        </w:rPr>
        <w:t xml:space="preserve"> </w:t>
      </w:r>
      <w:r>
        <w:t>asks,</w:t>
      </w:r>
      <w:r>
        <w:rPr>
          <w:spacing w:val="-2"/>
        </w:rPr>
        <w:t xml:space="preserve"> </w:t>
      </w:r>
      <w:r>
        <w:t>"Would</w:t>
      </w:r>
      <w:r>
        <w:rPr>
          <w:spacing w:val="-2"/>
        </w:rPr>
        <w:t xml:space="preserve"> </w:t>
      </w:r>
      <w:r>
        <w:t>you</w:t>
      </w:r>
      <w:r>
        <w:rPr>
          <w:spacing w:val="-2"/>
        </w:rPr>
        <w:t xml:space="preserve"> </w:t>
      </w:r>
      <w:r>
        <w:t>like</w:t>
      </w:r>
      <w:r>
        <w:rPr>
          <w:spacing w:val="-4"/>
        </w:rPr>
        <w:t xml:space="preserve"> </w:t>
      </w:r>
      <w:r>
        <w:t>to</w:t>
      </w:r>
      <w:r>
        <w:rPr>
          <w:spacing w:val="-5"/>
        </w:rPr>
        <w:t xml:space="preserve"> </w:t>
      </w:r>
      <w:r>
        <w:t>install</w:t>
      </w:r>
      <w:r>
        <w:rPr>
          <w:spacing w:val="-4"/>
        </w:rPr>
        <w:t xml:space="preserve"> </w:t>
      </w:r>
      <w:r>
        <w:t>the</w:t>
      </w:r>
      <w:r>
        <w:rPr>
          <w:spacing w:val="-2"/>
        </w:rPr>
        <w:t xml:space="preserve"> </w:t>
      </w:r>
      <w:r>
        <w:t>NVDA</w:t>
      </w:r>
      <w:r>
        <w:rPr>
          <w:spacing w:val="-3"/>
        </w:rPr>
        <w:t xml:space="preserve"> </w:t>
      </w:r>
      <w:r>
        <w:t>add-on?",</w:t>
      </w:r>
      <w:r>
        <w:rPr>
          <w:spacing w:val="-2"/>
        </w:rPr>
        <w:t xml:space="preserve"> </w:t>
      </w:r>
      <w:r>
        <w:t>select</w:t>
      </w:r>
      <w:r>
        <w:rPr>
          <w:spacing w:val="-4"/>
        </w:rPr>
        <w:t xml:space="preserve"> </w:t>
      </w:r>
      <w:r>
        <w:t>Yes</w:t>
      </w:r>
      <w:r>
        <w:rPr>
          <w:spacing w:val="-2"/>
        </w:rPr>
        <w:t xml:space="preserve"> </w:t>
      </w:r>
      <w:r>
        <w:t>(Y)</w:t>
      </w:r>
      <w:r>
        <w:rPr>
          <w:spacing w:val="-4"/>
        </w:rPr>
        <w:t xml:space="preserve"> </w:t>
      </w:r>
      <w:r>
        <w:t>to install the add-on.</w:t>
      </w:r>
    </w:p>
    <w:p w14:paraId="6ECE3734" w14:textId="77777777" w:rsidR="004D28FC" w:rsidRDefault="00E17124">
      <w:pPr>
        <w:pStyle w:val="a5"/>
        <w:numPr>
          <w:ilvl w:val="0"/>
          <w:numId w:val="9"/>
        </w:numPr>
        <w:tabs>
          <w:tab w:val="left" w:pos="839"/>
        </w:tabs>
        <w:spacing w:line="276" w:lineRule="auto"/>
        <w:ind w:right="539"/>
      </w:pPr>
      <w:r>
        <w:t>If</w:t>
      </w:r>
      <w:r>
        <w:rPr>
          <w:spacing w:val="-1"/>
        </w:rPr>
        <w:t xml:space="preserve"> </w:t>
      </w:r>
      <w:r>
        <w:t>a</w:t>
      </w:r>
      <w:r>
        <w:rPr>
          <w:spacing w:val="-2"/>
        </w:rPr>
        <w:t xml:space="preserve"> </w:t>
      </w:r>
      <w:r>
        <w:t>notification</w:t>
      </w:r>
      <w:r>
        <w:rPr>
          <w:spacing w:val="-2"/>
        </w:rPr>
        <w:t xml:space="preserve"> </w:t>
      </w:r>
      <w:r>
        <w:t>popup</w:t>
      </w:r>
      <w:r>
        <w:rPr>
          <w:spacing w:val="-2"/>
        </w:rPr>
        <w:t xml:space="preserve"> </w:t>
      </w:r>
      <w:r>
        <w:t>asks,</w:t>
      </w:r>
      <w:r>
        <w:rPr>
          <w:spacing w:val="-2"/>
        </w:rPr>
        <w:t xml:space="preserve"> </w:t>
      </w:r>
      <w:r>
        <w:t>"Would</w:t>
      </w:r>
      <w:r>
        <w:rPr>
          <w:spacing w:val="-2"/>
        </w:rPr>
        <w:t xml:space="preserve"> </w:t>
      </w:r>
      <w:r>
        <w:t>you</w:t>
      </w:r>
      <w:r>
        <w:rPr>
          <w:spacing w:val="-2"/>
        </w:rPr>
        <w:t xml:space="preserve"> </w:t>
      </w:r>
      <w:r>
        <w:t>like</w:t>
      </w:r>
      <w:r>
        <w:rPr>
          <w:spacing w:val="-4"/>
        </w:rPr>
        <w:t xml:space="preserve"> </w:t>
      </w:r>
      <w:r>
        <w:t>to</w:t>
      </w:r>
      <w:r>
        <w:rPr>
          <w:spacing w:val="-5"/>
        </w:rPr>
        <w:t xml:space="preserve"> </w:t>
      </w:r>
      <w:r>
        <w:t>restart</w:t>
      </w:r>
      <w:r>
        <w:rPr>
          <w:spacing w:val="-4"/>
        </w:rPr>
        <w:t xml:space="preserve"> </w:t>
      </w:r>
      <w:r>
        <w:t>NVDA?",</w:t>
      </w:r>
      <w:r>
        <w:rPr>
          <w:spacing w:val="-2"/>
        </w:rPr>
        <w:t xml:space="preserve"> </w:t>
      </w:r>
      <w:r>
        <w:t>select</w:t>
      </w:r>
      <w:r>
        <w:rPr>
          <w:spacing w:val="-1"/>
        </w:rPr>
        <w:t xml:space="preserve"> </w:t>
      </w:r>
      <w:r>
        <w:t>Yes</w:t>
      </w:r>
      <w:r>
        <w:rPr>
          <w:spacing w:val="-4"/>
        </w:rPr>
        <w:t xml:space="preserve"> </w:t>
      </w:r>
      <w:r>
        <w:t>(Y)</w:t>
      </w:r>
      <w:r>
        <w:rPr>
          <w:spacing w:val="-1"/>
        </w:rPr>
        <w:t xml:space="preserve"> </w:t>
      </w:r>
      <w:r>
        <w:t>to</w:t>
      </w:r>
      <w:r>
        <w:rPr>
          <w:spacing w:val="-5"/>
        </w:rPr>
        <w:t xml:space="preserve"> </w:t>
      </w:r>
      <w:r>
        <w:t>restart NVDA and apply the changes from the add-on.</w:t>
      </w:r>
    </w:p>
    <w:p w14:paraId="4C72D8DA" w14:textId="54C899EC" w:rsidR="004D28FC" w:rsidRPr="00692BB7" w:rsidRDefault="00E17124" w:rsidP="00692BB7">
      <w:pPr>
        <w:pStyle w:val="a5"/>
        <w:numPr>
          <w:ilvl w:val="0"/>
          <w:numId w:val="9"/>
        </w:numPr>
        <w:tabs>
          <w:tab w:val="left" w:pos="838"/>
        </w:tabs>
        <w:spacing w:line="252" w:lineRule="exact"/>
        <w:ind w:left="838" w:hanging="359"/>
      </w:pPr>
      <w:r>
        <w:t>Once</w:t>
      </w:r>
      <w:r>
        <w:rPr>
          <w:spacing w:val="-6"/>
        </w:rPr>
        <w:t xml:space="preserve"> </w:t>
      </w:r>
      <w:r>
        <w:t>NVDA</w:t>
      </w:r>
      <w:r>
        <w:rPr>
          <w:spacing w:val="-4"/>
        </w:rPr>
        <w:t xml:space="preserve"> </w:t>
      </w:r>
      <w:r>
        <w:t>restarts,</w:t>
      </w:r>
      <w:r>
        <w:rPr>
          <w:spacing w:val="-6"/>
        </w:rPr>
        <w:t xml:space="preserve"> </w:t>
      </w:r>
      <w:r>
        <w:t>the</w:t>
      </w:r>
      <w:r>
        <w:rPr>
          <w:spacing w:val="-3"/>
        </w:rPr>
        <w:t xml:space="preserve"> </w:t>
      </w:r>
      <w:r>
        <w:t>NVDA</w:t>
      </w:r>
      <w:r>
        <w:rPr>
          <w:spacing w:val="-4"/>
        </w:rPr>
        <w:t xml:space="preserve"> </w:t>
      </w:r>
      <w:r>
        <w:t>Dot</w:t>
      </w:r>
      <w:r>
        <w:rPr>
          <w:spacing w:val="-2"/>
        </w:rPr>
        <w:t xml:space="preserve"> </w:t>
      </w:r>
      <w:r>
        <w:t>Pad</w:t>
      </w:r>
      <w:r>
        <w:rPr>
          <w:spacing w:val="-3"/>
        </w:rPr>
        <w:t xml:space="preserve"> </w:t>
      </w:r>
      <w:r>
        <w:t>320</w:t>
      </w:r>
      <w:r>
        <w:rPr>
          <w:spacing w:val="-3"/>
        </w:rPr>
        <w:t xml:space="preserve"> </w:t>
      </w:r>
      <w:r>
        <w:t>driver</w:t>
      </w:r>
      <w:r>
        <w:rPr>
          <w:spacing w:val="-5"/>
        </w:rPr>
        <w:t xml:space="preserve"> </w:t>
      </w:r>
      <w:r>
        <w:t>installation</w:t>
      </w:r>
      <w:r>
        <w:rPr>
          <w:spacing w:val="-6"/>
        </w:rPr>
        <w:t xml:space="preserve"> </w:t>
      </w:r>
      <w:r>
        <w:t>is</w:t>
      </w:r>
      <w:r>
        <w:rPr>
          <w:spacing w:val="-3"/>
        </w:rPr>
        <w:t xml:space="preserve"> </w:t>
      </w:r>
      <w:r>
        <w:t>successfully</w:t>
      </w:r>
      <w:r>
        <w:rPr>
          <w:spacing w:val="-3"/>
        </w:rPr>
        <w:t xml:space="preserve"> </w:t>
      </w:r>
      <w:r>
        <w:rPr>
          <w:spacing w:val="-2"/>
        </w:rPr>
        <w:t>completed.</w:t>
      </w:r>
    </w:p>
    <w:p w14:paraId="6CF5FB3C" w14:textId="704BECA2" w:rsidR="004D28FC" w:rsidRPr="0007187F" w:rsidRDefault="006613AA" w:rsidP="00692BB7">
      <w:pPr>
        <w:pStyle w:val="3"/>
      </w:pPr>
      <w:bookmarkStart w:id="19" w:name="3.2_Connecting_the_Dot_Pad_320_to_NVDA"/>
      <w:bookmarkStart w:id="20" w:name="_Toc175831484"/>
      <w:bookmarkEnd w:id="19"/>
      <w:r w:rsidRPr="0007187F">
        <w:t>Connecting</w:t>
      </w:r>
      <w:r w:rsidRPr="0007187F">
        <w:rPr>
          <w:spacing w:val="-4"/>
        </w:rPr>
        <w:t xml:space="preserve"> </w:t>
      </w:r>
      <w:r w:rsidRPr="0007187F">
        <w:t>the</w:t>
      </w:r>
      <w:r w:rsidRPr="0007187F">
        <w:rPr>
          <w:spacing w:val="-4"/>
        </w:rPr>
        <w:t xml:space="preserve"> </w:t>
      </w:r>
      <w:r w:rsidRPr="0007187F">
        <w:t>Dot</w:t>
      </w:r>
      <w:r w:rsidRPr="0007187F">
        <w:rPr>
          <w:spacing w:val="-3"/>
        </w:rPr>
        <w:t xml:space="preserve"> </w:t>
      </w:r>
      <w:r w:rsidRPr="0007187F">
        <w:t>Pad</w:t>
      </w:r>
      <w:r w:rsidRPr="0007187F">
        <w:rPr>
          <w:spacing w:val="-6"/>
        </w:rPr>
        <w:t xml:space="preserve"> </w:t>
      </w:r>
      <w:r w:rsidRPr="0007187F">
        <w:t>320</w:t>
      </w:r>
      <w:r w:rsidRPr="0007187F">
        <w:rPr>
          <w:spacing w:val="-2"/>
        </w:rPr>
        <w:t xml:space="preserve"> </w:t>
      </w:r>
      <w:r w:rsidRPr="0007187F">
        <w:t>to</w:t>
      </w:r>
      <w:r w:rsidRPr="0007187F">
        <w:rPr>
          <w:spacing w:val="-3"/>
        </w:rPr>
        <w:t xml:space="preserve"> </w:t>
      </w:r>
      <w:r w:rsidRPr="0007187F">
        <w:rPr>
          <w:spacing w:val="-4"/>
        </w:rPr>
        <w:t>NVDA</w:t>
      </w:r>
      <w:bookmarkEnd w:id="20"/>
    </w:p>
    <w:p w14:paraId="1EE4F0B7" w14:textId="710ED44C" w:rsidR="004D28FC" w:rsidRPr="00692BB7" w:rsidRDefault="00E17124" w:rsidP="00692BB7">
      <w:pPr>
        <w:pStyle w:val="a3"/>
        <w:spacing w:before="80"/>
        <w:ind w:left="120"/>
        <w:rPr>
          <w:rFonts w:eastAsiaTheme="minorEastAsia"/>
          <w:lang w:eastAsia="ko-KR"/>
        </w:rPr>
      </w:pPr>
      <w:r>
        <w:t>The</w:t>
      </w:r>
      <w:r>
        <w:rPr>
          <w:spacing w:val="-5"/>
        </w:rPr>
        <w:t xml:space="preserve"> </w:t>
      </w:r>
      <w:r>
        <w:t>Dot</w:t>
      </w:r>
      <w:r>
        <w:rPr>
          <w:spacing w:val="-2"/>
        </w:rPr>
        <w:t xml:space="preserve"> </w:t>
      </w:r>
      <w:r>
        <w:t>Pad</w:t>
      </w:r>
      <w:r>
        <w:rPr>
          <w:spacing w:val="-3"/>
        </w:rPr>
        <w:t xml:space="preserve"> </w:t>
      </w:r>
      <w:r>
        <w:t>320</w:t>
      </w:r>
      <w:r>
        <w:rPr>
          <w:spacing w:val="-6"/>
        </w:rPr>
        <w:t xml:space="preserve"> </w:t>
      </w:r>
      <w:r>
        <w:t>can</w:t>
      </w:r>
      <w:r>
        <w:rPr>
          <w:spacing w:val="-3"/>
        </w:rPr>
        <w:t xml:space="preserve"> </w:t>
      </w:r>
      <w:r>
        <w:t>be</w:t>
      </w:r>
      <w:r>
        <w:rPr>
          <w:spacing w:val="-2"/>
        </w:rPr>
        <w:t xml:space="preserve"> </w:t>
      </w:r>
      <w:r>
        <w:t>connected</w:t>
      </w:r>
      <w:r>
        <w:rPr>
          <w:spacing w:val="-6"/>
        </w:rPr>
        <w:t xml:space="preserve"> </w:t>
      </w:r>
      <w:r>
        <w:t>to</w:t>
      </w:r>
      <w:r>
        <w:rPr>
          <w:spacing w:val="-3"/>
        </w:rPr>
        <w:t xml:space="preserve"> </w:t>
      </w:r>
      <w:r>
        <w:t>NVDA</w:t>
      </w:r>
      <w:r>
        <w:rPr>
          <w:spacing w:val="-4"/>
        </w:rPr>
        <w:t xml:space="preserve"> </w:t>
      </w:r>
      <w:r>
        <w:t>wirelessly</w:t>
      </w:r>
      <w:r>
        <w:rPr>
          <w:spacing w:val="-2"/>
        </w:rPr>
        <w:t xml:space="preserve"> </w:t>
      </w:r>
      <w:r>
        <w:t>using</w:t>
      </w:r>
      <w:r>
        <w:rPr>
          <w:spacing w:val="-3"/>
        </w:rPr>
        <w:t xml:space="preserve"> </w:t>
      </w:r>
      <w:r>
        <w:t>BLE</w:t>
      </w:r>
      <w:r>
        <w:rPr>
          <w:spacing w:val="-4"/>
        </w:rPr>
        <w:t xml:space="preserve"> </w:t>
      </w:r>
      <w:r>
        <w:t>(Bluetooth</w:t>
      </w:r>
      <w:r>
        <w:rPr>
          <w:spacing w:val="-6"/>
        </w:rPr>
        <w:t xml:space="preserve"> </w:t>
      </w:r>
      <w:r>
        <w:t>Low</w:t>
      </w:r>
      <w:r>
        <w:rPr>
          <w:spacing w:val="-3"/>
        </w:rPr>
        <w:t xml:space="preserve"> </w:t>
      </w:r>
      <w:r>
        <w:rPr>
          <w:spacing w:val="-2"/>
        </w:rPr>
        <w:t>Energy).</w:t>
      </w:r>
    </w:p>
    <w:p w14:paraId="490F24F8" w14:textId="213B0A82" w:rsidR="004D28FC" w:rsidRPr="00692BB7" w:rsidRDefault="00E17124" w:rsidP="00935A6F">
      <w:pPr>
        <w:pStyle w:val="a3"/>
        <w:spacing w:before="100" w:beforeAutospacing="1" w:after="100" w:afterAutospacing="1" w:line="276" w:lineRule="auto"/>
        <w:ind w:left="120"/>
        <w:rPr>
          <w:rFonts w:eastAsiaTheme="minorEastAsia"/>
          <w:lang w:eastAsia="ko-KR"/>
        </w:rPr>
      </w:pPr>
      <w:r>
        <w:t>※</w:t>
      </w:r>
      <w:r>
        <w:rPr>
          <w:spacing w:val="-1"/>
        </w:rPr>
        <w:t xml:space="preserve"> </w:t>
      </w:r>
      <w:r>
        <w:t>Ensure</w:t>
      </w:r>
      <w:r>
        <w:rPr>
          <w:spacing w:val="-1"/>
        </w:rPr>
        <w:t xml:space="preserve"> </w:t>
      </w:r>
      <w:r>
        <w:t>the</w:t>
      </w:r>
      <w:r>
        <w:rPr>
          <w:spacing w:val="-1"/>
        </w:rPr>
        <w:t xml:space="preserve"> </w:t>
      </w:r>
      <w:r>
        <w:t>NVDA</w:t>
      </w:r>
      <w:r>
        <w:rPr>
          <w:spacing w:val="-2"/>
        </w:rPr>
        <w:t xml:space="preserve"> </w:t>
      </w:r>
      <w:r>
        <w:t>Dot</w:t>
      </w:r>
      <w:r>
        <w:rPr>
          <w:spacing w:val="-3"/>
        </w:rPr>
        <w:t xml:space="preserve"> </w:t>
      </w:r>
      <w:r>
        <w:t>Pad</w:t>
      </w:r>
      <w:r>
        <w:rPr>
          <w:spacing w:val="-1"/>
        </w:rPr>
        <w:t xml:space="preserve"> </w:t>
      </w:r>
      <w:r>
        <w:t>320</w:t>
      </w:r>
      <w:r>
        <w:rPr>
          <w:spacing w:val="-1"/>
        </w:rPr>
        <w:t xml:space="preserve"> </w:t>
      </w:r>
      <w:r>
        <w:t>driver</w:t>
      </w:r>
      <w:r>
        <w:rPr>
          <w:spacing w:val="-3"/>
        </w:rPr>
        <w:t xml:space="preserve"> </w:t>
      </w:r>
      <w:r>
        <w:t>is</w:t>
      </w:r>
      <w:r>
        <w:rPr>
          <w:spacing w:val="-3"/>
        </w:rPr>
        <w:t xml:space="preserve"> </w:t>
      </w:r>
      <w:r>
        <w:t>installed</w:t>
      </w:r>
      <w:r>
        <w:rPr>
          <w:spacing w:val="-4"/>
        </w:rPr>
        <w:t xml:space="preserve"> </w:t>
      </w:r>
      <w:r>
        <w:t>before</w:t>
      </w:r>
      <w:r>
        <w:rPr>
          <w:spacing w:val="-1"/>
        </w:rPr>
        <w:t xml:space="preserve"> </w:t>
      </w:r>
      <w:r>
        <w:t>attempting</w:t>
      </w:r>
      <w:r>
        <w:rPr>
          <w:spacing w:val="-4"/>
        </w:rPr>
        <w:t xml:space="preserve"> </w:t>
      </w:r>
      <w:r>
        <w:t>to</w:t>
      </w:r>
      <w:r>
        <w:rPr>
          <w:spacing w:val="-1"/>
        </w:rPr>
        <w:t xml:space="preserve"> </w:t>
      </w:r>
      <w:r>
        <w:t>connect</w:t>
      </w:r>
      <w:r>
        <w:rPr>
          <w:spacing w:val="-1"/>
        </w:rPr>
        <w:t xml:space="preserve"> </w:t>
      </w:r>
      <w:r>
        <w:t>the</w:t>
      </w:r>
      <w:r>
        <w:rPr>
          <w:spacing w:val="-1"/>
        </w:rPr>
        <w:t xml:space="preserve"> </w:t>
      </w:r>
      <w:r>
        <w:t>Dot</w:t>
      </w:r>
      <w:r>
        <w:rPr>
          <w:spacing w:val="-3"/>
        </w:rPr>
        <w:t xml:space="preserve"> </w:t>
      </w:r>
      <w:r>
        <w:t>Pad</w:t>
      </w:r>
      <w:r>
        <w:rPr>
          <w:spacing w:val="-1"/>
        </w:rPr>
        <w:t xml:space="preserve"> </w:t>
      </w:r>
      <w:r>
        <w:t>320</w:t>
      </w:r>
      <w:r>
        <w:rPr>
          <w:spacing w:val="-1"/>
        </w:rPr>
        <w:t xml:space="preserve"> </w:t>
      </w:r>
      <w:r>
        <w:t xml:space="preserve">to </w:t>
      </w:r>
      <w:r>
        <w:rPr>
          <w:spacing w:val="-2"/>
        </w:rPr>
        <w:t>NVDA.</w:t>
      </w:r>
    </w:p>
    <w:p w14:paraId="526CB928" w14:textId="60F354DA" w:rsidR="004D28FC" w:rsidRPr="00692BB7" w:rsidRDefault="00E17124" w:rsidP="00692BB7">
      <w:pPr>
        <w:pStyle w:val="a3"/>
        <w:spacing w:line="276" w:lineRule="auto"/>
        <w:ind w:left="120" w:right="220"/>
        <w:rPr>
          <w:rFonts w:eastAsiaTheme="minorEastAsia"/>
          <w:lang w:eastAsia="ko-KR"/>
        </w:rPr>
      </w:pPr>
      <w:r>
        <w:t>Users</w:t>
      </w:r>
      <w:r>
        <w:rPr>
          <w:spacing w:val="-3"/>
        </w:rPr>
        <w:t xml:space="preserve"> </w:t>
      </w:r>
      <w:r>
        <w:t>can</w:t>
      </w:r>
      <w:r>
        <w:rPr>
          <w:spacing w:val="-1"/>
        </w:rPr>
        <w:t xml:space="preserve"> </w:t>
      </w:r>
      <w:r>
        <w:t>automatically</w:t>
      </w:r>
      <w:r>
        <w:rPr>
          <w:spacing w:val="-4"/>
        </w:rPr>
        <w:t xml:space="preserve"> </w:t>
      </w:r>
      <w:r>
        <w:t>connect</w:t>
      </w:r>
      <w:r>
        <w:rPr>
          <w:spacing w:val="-3"/>
        </w:rPr>
        <w:t xml:space="preserve"> </w:t>
      </w:r>
      <w:r>
        <w:t>to</w:t>
      </w:r>
      <w:r>
        <w:rPr>
          <w:spacing w:val="-4"/>
        </w:rPr>
        <w:t xml:space="preserve"> </w:t>
      </w:r>
      <w:r>
        <w:t>any</w:t>
      </w:r>
      <w:r>
        <w:rPr>
          <w:spacing w:val="-4"/>
        </w:rPr>
        <w:t xml:space="preserve"> </w:t>
      </w:r>
      <w:r>
        <w:t>recognized</w:t>
      </w:r>
      <w:r>
        <w:rPr>
          <w:spacing w:val="-1"/>
        </w:rPr>
        <w:t xml:space="preserve"> </w:t>
      </w:r>
      <w:r>
        <w:t>Dot Pad</w:t>
      </w:r>
      <w:r>
        <w:rPr>
          <w:spacing w:val="-1"/>
        </w:rPr>
        <w:t xml:space="preserve"> </w:t>
      </w:r>
      <w:r>
        <w:t>320</w:t>
      </w:r>
      <w:r>
        <w:rPr>
          <w:spacing w:val="-1"/>
        </w:rPr>
        <w:t xml:space="preserve"> </w:t>
      </w:r>
      <w:r>
        <w:t>in</w:t>
      </w:r>
      <w:r>
        <w:rPr>
          <w:spacing w:val="-4"/>
        </w:rPr>
        <w:t xml:space="preserve"> </w:t>
      </w:r>
      <w:r>
        <w:t>the</w:t>
      </w:r>
      <w:r>
        <w:rPr>
          <w:spacing w:val="-1"/>
        </w:rPr>
        <w:t xml:space="preserve"> </w:t>
      </w:r>
      <w:r>
        <w:t>vicinity</w:t>
      </w:r>
      <w:r>
        <w:rPr>
          <w:spacing w:val="-1"/>
        </w:rPr>
        <w:t xml:space="preserve"> </w:t>
      </w:r>
      <w:r>
        <w:t>or</w:t>
      </w:r>
      <w:r>
        <w:rPr>
          <w:spacing w:val="-3"/>
        </w:rPr>
        <w:t xml:space="preserve"> </w:t>
      </w:r>
      <w:r>
        <w:t>manually</w:t>
      </w:r>
      <w:r>
        <w:rPr>
          <w:spacing w:val="-1"/>
        </w:rPr>
        <w:t xml:space="preserve"> </w:t>
      </w:r>
      <w:r>
        <w:t>specify and connect to a particular Dot Pad 320.</w:t>
      </w:r>
    </w:p>
    <w:p w14:paraId="300805CE" w14:textId="720B291A" w:rsidR="004D28FC" w:rsidRPr="0007187F" w:rsidRDefault="00BA4593" w:rsidP="00692BB7">
      <w:pPr>
        <w:pStyle w:val="4"/>
        <w:rPr>
          <w:rFonts w:eastAsiaTheme="minorEastAsia"/>
          <w:lang w:eastAsia="ko-KR"/>
        </w:rPr>
      </w:pPr>
      <w:r w:rsidRPr="0007187F">
        <w:t>Automatic</w:t>
      </w:r>
      <w:r w:rsidRPr="0007187F">
        <w:rPr>
          <w:spacing w:val="-8"/>
        </w:rPr>
        <w:t xml:space="preserve"> </w:t>
      </w:r>
      <w:r w:rsidRPr="0007187F">
        <w:rPr>
          <w:spacing w:val="-2"/>
        </w:rPr>
        <w:t>Connection</w:t>
      </w:r>
    </w:p>
    <w:p w14:paraId="511F6882" w14:textId="3134B897" w:rsidR="004D28FC" w:rsidRPr="00692BB7" w:rsidRDefault="00E17124" w:rsidP="00692BB7">
      <w:pPr>
        <w:pStyle w:val="a3"/>
        <w:spacing w:before="37" w:line="276" w:lineRule="auto"/>
        <w:ind w:left="120" w:right="127"/>
        <w:rPr>
          <w:rFonts w:eastAsiaTheme="minorEastAsia"/>
          <w:lang w:eastAsia="ko-KR"/>
        </w:rPr>
      </w:pPr>
      <w:r>
        <w:t>When</w:t>
      </w:r>
      <w:r>
        <w:rPr>
          <w:spacing w:val="-1"/>
        </w:rPr>
        <w:t xml:space="preserve"> </w:t>
      </w:r>
      <w:r>
        <w:t>NVDA</w:t>
      </w:r>
      <w:r>
        <w:rPr>
          <w:spacing w:val="-2"/>
        </w:rPr>
        <w:t xml:space="preserve"> </w:t>
      </w:r>
      <w:r>
        <w:t>is</w:t>
      </w:r>
      <w:r>
        <w:rPr>
          <w:spacing w:val="-3"/>
        </w:rPr>
        <w:t xml:space="preserve"> </w:t>
      </w:r>
      <w:r>
        <w:t>running,</w:t>
      </w:r>
      <w:r>
        <w:rPr>
          <w:spacing w:val="-4"/>
        </w:rPr>
        <w:t xml:space="preserve"> </w:t>
      </w:r>
      <w:r>
        <w:t>it</w:t>
      </w:r>
      <w:r>
        <w:rPr>
          <w:spacing w:val="-5"/>
        </w:rPr>
        <w:t xml:space="preserve"> </w:t>
      </w:r>
      <w:r>
        <w:t>detects</w:t>
      </w:r>
      <w:r>
        <w:rPr>
          <w:spacing w:val="-3"/>
        </w:rPr>
        <w:t xml:space="preserve"> </w:t>
      </w:r>
      <w:r>
        <w:t>any</w:t>
      </w:r>
      <w:r>
        <w:rPr>
          <w:spacing w:val="-4"/>
        </w:rPr>
        <w:t xml:space="preserve"> </w:t>
      </w:r>
      <w:r>
        <w:t>active</w:t>
      </w:r>
      <w:r>
        <w:rPr>
          <w:spacing w:val="-3"/>
        </w:rPr>
        <w:t xml:space="preserve"> </w:t>
      </w:r>
      <w:r>
        <w:t>Dot Pad</w:t>
      </w:r>
      <w:r>
        <w:rPr>
          <w:spacing w:val="-4"/>
        </w:rPr>
        <w:t xml:space="preserve"> </w:t>
      </w:r>
      <w:r>
        <w:t>320</w:t>
      </w:r>
      <w:r>
        <w:rPr>
          <w:spacing w:val="-1"/>
        </w:rPr>
        <w:t xml:space="preserve"> </w:t>
      </w:r>
      <w:r>
        <w:t>nearby</w:t>
      </w:r>
      <w:r>
        <w:rPr>
          <w:spacing w:val="-4"/>
        </w:rPr>
        <w:t xml:space="preserve"> </w:t>
      </w:r>
      <w:r>
        <w:t>and</w:t>
      </w:r>
      <w:r>
        <w:rPr>
          <w:spacing w:val="-1"/>
        </w:rPr>
        <w:t xml:space="preserve"> </w:t>
      </w:r>
      <w:r>
        <w:t>automatically</w:t>
      </w:r>
      <w:r>
        <w:rPr>
          <w:spacing w:val="-1"/>
        </w:rPr>
        <w:t xml:space="preserve"> </w:t>
      </w:r>
      <w:r>
        <w:t>attempts</w:t>
      </w:r>
      <w:r>
        <w:rPr>
          <w:spacing w:val="-3"/>
        </w:rPr>
        <w:t xml:space="preserve"> </w:t>
      </w:r>
      <w:r>
        <w:t>to connect with the device that has the strongest connection signal.</w:t>
      </w:r>
    </w:p>
    <w:p w14:paraId="3CF911FA" w14:textId="77777777" w:rsidR="004D28FC" w:rsidRDefault="00E17124" w:rsidP="005A7B17">
      <w:pPr>
        <w:pStyle w:val="a3"/>
        <w:spacing w:before="100" w:beforeAutospacing="1" w:after="100" w:afterAutospacing="1" w:line="278" w:lineRule="auto"/>
        <w:ind w:left="120" w:right="229"/>
      </w:pPr>
      <w:r>
        <w:t>※</w:t>
      </w:r>
      <w:r>
        <w:rPr>
          <w:spacing w:val="-2"/>
        </w:rPr>
        <w:t xml:space="preserve"> </w:t>
      </w:r>
      <w:r>
        <w:t>If</w:t>
      </w:r>
      <w:r>
        <w:rPr>
          <w:spacing w:val="-1"/>
        </w:rPr>
        <w:t xml:space="preserve"> </w:t>
      </w:r>
      <w:r>
        <w:t>another</w:t>
      </w:r>
      <w:r>
        <w:rPr>
          <w:spacing w:val="-1"/>
        </w:rPr>
        <w:t xml:space="preserve"> </w:t>
      </w:r>
      <w:r>
        <w:t>Braille</w:t>
      </w:r>
      <w:r>
        <w:rPr>
          <w:spacing w:val="-2"/>
        </w:rPr>
        <w:t xml:space="preserve"> </w:t>
      </w:r>
      <w:r>
        <w:t>display</w:t>
      </w:r>
      <w:r>
        <w:rPr>
          <w:spacing w:val="-2"/>
        </w:rPr>
        <w:t xml:space="preserve"> </w:t>
      </w:r>
      <w:r>
        <w:t>is</w:t>
      </w:r>
      <w:r>
        <w:rPr>
          <w:spacing w:val="-2"/>
        </w:rPr>
        <w:t xml:space="preserve"> </w:t>
      </w:r>
      <w:r>
        <w:t>already</w:t>
      </w:r>
      <w:r>
        <w:rPr>
          <w:spacing w:val="-5"/>
        </w:rPr>
        <w:t xml:space="preserve"> </w:t>
      </w:r>
      <w:r>
        <w:t>connected,</w:t>
      </w:r>
      <w:r>
        <w:rPr>
          <w:spacing w:val="-5"/>
        </w:rPr>
        <w:t xml:space="preserve"> </w:t>
      </w:r>
      <w:r>
        <w:t>the</w:t>
      </w:r>
      <w:r>
        <w:rPr>
          <w:spacing w:val="-4"/>
        </w:rPr>
        <w:t xml:space="preserve"> </w:t>
      </w:r>
      <w:r>
        <w:t>automatic</w:t>
      </w:r>
      <w:r>
        <w:rPr>
          <w:spacing w:val="-2"/>
        </w:rPr>
        <w:t xml:space="preserve"> </w:t>
      </w:r>
      <w:r>
        <w:t>connection</w:t>
      </w:r>
      <w:r>
        <w:rPr>
          <w:spacing w:val="-5"/>
        </w:rPr>
        <w:t xml:space="preserve"> </w:t>
      </w:r>
      <w:r>
        <w:t>feature</w:t>
      </w:r>
      <w:r>
        <w:rPr>
          <w:spacing w:val="-2"/>
        </w:rPr>
        <w:t xml:space="preserve"> </w:t>
      </w:r>
      <w:r>
        <w:t>of</w:t>
      </w:r>
      <w:r>
        <w:rPr>
          <w:spacing w:val="-4"/>
        </w:rPr>
        <w:t xml:space="preserve"> </w:t>
      </w:r>
      <w:r>
        <w:t>the</w:t>
      </w:r>
      <w:r>
        <w:rPr>
          <w:spacing w:val="-2"/>
        </w:rPr>
        <w:t xml:space="preserve"> </w:t>
      </w:r>
      <w:r>
        <w:t>Dot</w:t>
      </w:r>
      <w:r>
        <w:rPr>
          <w:spacing w:val="-1"/>
        </w:rPr>
        <w:t xml:space="preserve"> </w:t>
      </w:r>
      <w:r>
        <w:t>Pad 320 may not function.</w:t>
      </w:r>
    </w:p>
    <w:p w14:paraId="100A5DF8" w14:textId="77777777" w:rsidR="004D28FC" w:rsidRDefault="00E17124">
      <w:pPr>
        <w:pStyle w:val="a5"/>
        <w:numPr>
          <w:ilvl w:val="0"/>
          <w:numId w:val="8"/>
        </w:numPr>
        <w:tabs>
          <w:tab w:val="left" w:pos="838"/>
        </w:tabs>
        <w:ind w:left="838" w:hanging="359"/>
        <w:jc w:val="left"/>
      </w:pPr>
      <w:r>
        <w:t>Go</w:t>
      </w:r>
      <w:r>
        <w:rPr>
          <w:spacing w:val="-3"/>
        </w:rPr>
        <w:t xml:space="preserve"> </w:t>
      </w:r>
      <w:r>
        <w:t>to</w:t>
      </w:r>
      <w:r>
        <w:rPr>
          <w:spacing w:val="-2"/>
        </w:rPr>
        <w:t xml:space="preserve"> </w:t>
      </w:r>
      <w:r>
        <w:t>NVDA</w:t>
      </w:r>
      <w:r>
        <w:rPr>
          <w:spacing w:val="-3"/>
        </w:rPr>
        <w:t xml:space="preserve"> </w:t>
      </w:r>
      <w:r>
        <w:t>menu</w:t>
      </w:r>
      <w:r>
        <w:rPr>
          <w:spacing w:val="-5"/>
        </w:rPr>
        <w:t xml:space="preserve"> </w:t>
      </w:r>
      <w:r>
        <w:t>&gt;</w:t>
      </w:r>
      <w:r>
        <w:rPr>
          <w:spacing w:val="-2"/>
        </w:rPr>
        <w:t xml:space="preserve"> </w:t>
      </w:r>
      <w:r>
        <w:t>Settings</w:t>
      </w:r>
      <w:r>
        <w:rPr>
          <w:spacing w:val="-3"/>
        </w:rPr>
        <w:t xml:space="preserve"> </w:t>
      </w:r>
      <w:r>
        <w:t>&gt;</w:t>
      </w:r>
      <w:r>
        <w:rPr>
          <w:spacing w:val="-2"/>
        </w:rPr>
        <w:t xml:space="preserve"> </w:t>
      </w:r>
      <w:r>
        <w:t>NVDA</w:t>
      </w:r>
      <w:r>
        <w:rPr>
          <w:spacing w:val="-3"/>
        </w:rPr>
        <w:t xml:space="preserve"> </w:t>
      </w:r>
      <w:r>
        <w:t>Settings</w:t>
      </w:r>
      <w:r>
        <w:rPr>
          <w:spacing w:val="-2"/>
        </w:rPr>
        <w:t xml:space="preserve"> </w:t>
      </w:r>
      <w:r>
        <w:t>&gt;</w:t>
      </w:r>
      <w:r>
        <w:rPr>
          <w:spacing w:val="-2"/>
        </w:rPr>
        <w:t xml:space="preserve"> Braille.</w:t>
      </w:r>
    </w:p>
    <w:p w14:paraId="78C3ABA9" w14:textId="77777777" w:rsidR="004D28FC" w:rsidRDefault="00E17124">
      <w:pPr>
        <w:pStyle w:val="a5"/>
        <w:numPr>
          <w:ilvl w:val="0"/>
          <w:numId w:val="8"/>
        </w:numPr>
        <w:tabs>
          <w:tab w:val="left" w:pos="838"/>
        </w:tabs>
        <w:spacing w:before="37"/>
        <w:ind w:left="838" w:hanging="359"/>
        <w:jc w:val="left"/>
      </w:pPr>
      <w:r>
        <w:t>Set</w:t>
      </w:r>
      <w:r>
        <w:rPr>
          <w:spacing w:val="-3"/>
        </w:rPr>
        <w:t xml:space="preserve"> </w:t>
      </w:r>
      <w:r>
        <w:t>the</w:t>
      </w:r>
      <w:r>
        <w:rPr>
          <w:spacing w:val="-3"/>
        </w:rPr>
        <w:t xml:space="preserve"> </w:t>
      </w:r>
      <w:r>
        <w:t>Braille</w:t>
      </w:r>
      <w:r>
        <w:rPr>
          <w:spacing w:val="-3"/>
        </w:rPr>
        <w:t xml:space="preserve"> </w:t>
      </w:r>
      <w:r>
        <w:t>display</w:t>
      </w:r>
      <w:r>
        <w:rPr>
          <w:spacing w:val="-3"/>
        </w:rPr>
        <w:t xml:space="preserve"> </w:t>
      </w:r>
      <w:r>
        <w:t>to</w:t>
      </w:r>
      <w:r>
        <w:rPr>
          <w:spacing w:val="-3"/>
        </w:rPr>
        <w:t xml:space="preserve"> </w:t>
      </w:r>
      <w:r>
        <w:t>connect</w:t>
      </w:r>
      <w:r>
        <w:rPr>
          <w:spacing w:val="-4"/>
        </w:rPr>
        <w:t xml:space="preserve"> </w:t>
      </w:r>
      <w:r>
        <w:rPr>
          <w:spacing w:val="-2"/>
        </w:rPr>
        <w:t>automatically.</w:t>
      </w:r>
    </w:p>
    <w:p w14:paraId="059D77EC" w14:textId="77777777" w:rsidR="004D28FC" w:rsidRDefault="00E17124">
      <w:pPr>
        <w:pStyle w:val="a5"/>
        <w:numPr>
          <w:ilvl w:val="0"/>
          <w:numId w:val="8"/>
        </w:numPr>
        <w:tabs>
          <w:tab w:val="left" w:pos="838"/>
        </w:tabs>
        <w:spacing w:before="38"/>
        <w:ind w:left="838" w:hanging="359"/>
        <w:jc w:val="left"/>
      </w:pPr>
      <w:r>
        <w:t>In</w:t>
      </w:r>
      <w:r>
        <w:rPr>
          <w:spacing w:val="-4"/>
        </w:rPr>
        <w:t xml:space="preserve"> </w:t>
      </w:r>
      <w:r>
        <w:t>the</w:t>
      </w:r>
      <w:r>
        <w:rPr>
          <w:spacing w:val="-3"/>
        </w:rPr>
        <w:t xml:space="preserve"> </w:t>
      </w:r>
      <w:r>
        <w:t>checkbox</w:t>
      </w:r>
      <w:r>
        <w:rPr>
          <w:spacing w:val="-3"/>
        </w:rPr>
        <w:t xml:space="preserve"> </w:t>
      </w:r>
      <w:r>
        <w:t>for</w:t>
      </w:r>
      <w:r>
        <w:rPr>
          <w:spacing w:val="-2"/>
        </w:rPr>
        <w:t xml:space="preserve"> </w:t>
      </w:r>
      <w:r>
        <w:t>displays</w:t>
      </w:r>
      <w:r>
        <w:rPr>
          <w:spacing w:val="-3"/>
        </w:rPr>
        <w:t xml:space="preserve"> </w:t>
      </w:r>
      <w:r>
        <w:t>to</w:t>
      </w:r>
      <w:r>
        <w:rPr>
          <w:spacing w:val="-3"/>
        </w:rPr>
        <w:t xml:space="preserve"> </w:t>
      </w:r>
      <w:r>
        <w:t>automatically</w:t>
      </w:r>
      <w:r>
        <w:rPr>
          <w:spacing w:val="-6"/>
        </w:rPr>
        <w:t xml:space="preserve"> </w:t>
      </w:r>
      <w:r>
        <w:t>search,</w:t>
      </w:r>
      <w:r>
        <w:rPr>
          <w:spacing w:val="-6"/>
        </w:rPr>
        <w:t xml:space="preserve"> </w:t>
      </w:r>
      <w:r>
        <w:t>select</w:t>
      </w:r>
      <w:r>
        <w:rPr>
          <w:spacing w:val="-2"/>
        </w:rPr>
        <w:t xml:space="preserve"> </w:t>
      </w:r>
      <w:r>
        <w:t>Dot</w:t>
      </w:r>
      <w:r>
        <w:rPr>
          <w:spacing w:val="-2"/>
        </w:rPr>
        <w:t xml:space="preserve"> </w:t>
      </w:r>
      <w:r>
        <w:t>Pad</w:t>
      </w:r>
      <w:r>
        <w:rPr>
          <w:spacing w:val="-3"/>
        </w:rPr>
        <w:t xml:space="preserve"> </w:t>
      </w:r>
      <w:r>
        <w:rPr>
          <w:spacing w:val="-4"/>
        </w:rPr>
        <w:t>320.</w:t>
      </w:r>
    </w:p>
    <w:p w14:paraId="0EC299FC" w14:textId="6335BD03" w:rsidR="004D28FC" w:rsidRPr="00692BB7" w:rsidRDefault="00E17124" w:rsidP="00692BB7">
      <w:pPr>
        <w:pStyle w:val="a5"/>
        <w:numPr>
          <w:ilvl w:val="0"/>
          <w:numId w:val="8"/>
        </w:numPr>
        <w:tabs>
          <w:tab w:val="left" w:pos="839"/>
        </w:tabs>
        <w:spacing w:before="37" w:line="276" w:lineRule="auto"/>
        <w:ind w:right="339"/>
        <w:jc w:val="left"/>
      </w:pPr>
      <w:r>
        <w:t>Press</w:t>
      </w:r>
      <w:r>
        <w:rPr>
          <w:spacing w:val="-3"/>
        </w:rPr>
        <w:t xml:space="preserve"> </w:t>
      </w:r>
      <w:r>
        <w:t>the</w:t>
      </w:r>
      <w:r>
        <w:rPr>
          <w:spacing w:val="-2"/>
        </w:rPr>
        <w:t xml:space="preserve"> </w:t>
      </w:r>
      <w:r>
        <w:t>OK</w:t>
      </w:r>
      <w:r>
        <w:rPr>
          <w:spacing w:val="-2"/>
        </w:rPr>
        <w:t xml:space="preserve"> </w:t>
      </w:r>
      <w:r>
        <w:t>button,</w:t>
      </w:r>
      <w:r>
        <w:rPr>
          <w:spacing w:val="-2"/>
        </w:rPr>
        <w:t xml:space="preserve"> </w:t>
      </w:r>
      <w:r>
        <w:t>and</w:t>
      </w:r>
      <w:r>
        <w:rPr>
          <w:spacing w:val="-2"/>
        </w:rPr>
        <w:t xml:space="preserve"> </w:t>
      </w:r>
      <w:r>
        <w:t>the</w:t>
      </w:r>
      <w:r>
        <w:rPr>
          <w:spacing w:val="-2"/>
        </w:rPr>
        <w:t xml:space="preserve"> </w:t>
      </w:r>
      <w:r>
        <w:t>Dot</w:t>
      </w:r>
      <w:r>
        <w:rPr>
          <w:spacing w:val="-1"/>
        </w:rPr>
        <w:t xml:space="preserve"> </w:t>
      </w:r>
      <w:r>
        <w:t>Pad</w:t>
      </w:r>
      <w:r>
        <w:rPr>
          <w:spacing w:val="-4"/>
        </w:rPr>
        <w:t xml:space="preserve"> </w:t>
      </w:r>
      <w:r>
        <w:t>320</w:t>
      </w:r>
      <w:r>
        <w:rPr>
          <w:spacing w:val="-2"/>
        </w:rPr>
        <w:t xml:space="preserve"> </w:t>
      </w:r>
      <w:r>
        <w:t>with</w:t>
      </w:r>
      <w:r>
        <w:rPr>
          <w:spacing w:val="-4"/>
        </w:rPr>
        <w:t xml:space="preserve"> </w:t>
      </w:r>
      <w:r>
        <w:t>the</w:t>
      </w:r>
      <w:r>
        <w:rPr>
          <w:spacing w:val="-3"/>
        </w:rPr>
        <w:t xml:space="preserve"> </w:t>
      </w:r>
      <w:r>
        <w:t>strongest</w:t>
      </w:r>
      <w:r>
        <w:rPr>
          <w:spacing w:val="-3"/>
        </w:rPr>
        <w:t xml:space="preserve"> </w:t>
      </w:r>
      <w:r>
        <w:t>connection</w:t>
      </w:r>
      <w:r>
        <w:rPr>
          <w:spacing w:val="-4"/>
        </w:rPr>
        <w:t xml:space="preserve"> </w:t>
      </w:r>
      <w:r>
        <w:t>signal</w:t>
      </w:r>
      <w:r>
        <w:rPr>
          <w:spacing w:val="-3"/>
        </w:rPr>
        <w:t xml:space="preserve"> </w:t>
      </w:r>
      <w:r>
        <w:t>near</w:t>
      </w:r>
      <w:r>
        <w:rPr>
          <w:spacing w:val="-1"/>
        </w:rPr>
        <w:t xml:space="preserve"> </w:t>
      </w:r>
      <w:r>
        <w:t>the</w:t>
      </w:r>
      <w:r>
        <w:rPr>
          <w:spacing w:val="-2"/>
        </w:rPr>
        <w:t xml:space="preserve"> </w:t>
      </w:r>
      <w:r>
        <w:t xml:space="preserve">host </w:t>
      </w:r>
      <w:r>
        <w:lastRenderedPageBreak/>
        <w:t>device (PC) will be automatically selected and connected.</w:t>
      </w:r>
    </w:p>
    <w:p w14:paraId="63CEC836" w14:textId="2DF9D1F5" w:rsidR="004D28FC" w:rsidRPr="00692BB7" w:rsidRDefault="00E17124" w:rsidP="00692BB7">
      <w:pPr>
        <w:pStyle w:val="a3"/>
        <w:spacing w:before="100" w:beforeAutospacing="1" w:line="276" w:lineRule="auto"/>
        <w:ind w:left="119"/>
        <w:rPr>
          <w:rFonts w:eastAsiaTheme="minorEastAsia"/>
          <w:lang w:eastAsia="ko-KR"/>
        </w:rPr>
      </w:pPr>
      <w:r>
        <w:t>※</w:t>
      </w:r>
      <w:r>
        <w:rPr>
          <w:spacing w:val="-2"/>
        </w:rPr>
        <w:t xml:space="preserve"> </w:t>
      </w:r>
      <w:r>
        <w:t>When</w:t>
      </w:r>
      <w:r>
        <w:rPr>
          <w:spacing w:val="-2"/>
        </w:rPr>
        <w:t xml:space="preserve"> </w:t>
      </w:r>
      <w:r>
        <w:t>the</w:t>
      </w:r>
      <w:r>
        <w:rPr>
          <w:spacing w:val="-2"/>
        </w:rPr>
        <w:t xml:space="preserve"> </w:t>
      </w:r>
      <w:r>
        <w:t>NVDA</w:t>
      </w:r>
      <w:r>
        <w:rPr>
          <w:spacing w:val="-3"/>
        </w:rPr>
        <w:t xml:space="preserve"> </w:t>
      </w:r>
      <w:r>
        <w:t>Dot</w:t>
      </w:r>
      <w:r>
        <w:rPr>
          <w:spacing w:val="-1"/>
        </w:rPr>
        <w:t xml:space="preserve"> </w:t>
      </w:r>
      <w:r>
        <w:t>Pad</w:t>
      </w:r>
      <w:r>
        <w:rPr>
          <w:spacing w:val="-2"/>
        </w:rPr>
        <w:t xml:space="preserve"> </w:t>
      </w:r>
      <w:r>
        <w:t>320</w:t>
      </w:r>
      <w:r>
        <w:rPr>
          <w:spacing w:val="-2"/>
        </w:rPr>
        <w:t xml:space="preserve"> </w:t>
      </w:r>
      <w:r>
        <w:t>driver</w:t>
      </w:r>
      <w:r>
        <w:rPr>
          <w:spacing w:val="-4"/>
        </w:rPr>
        <w:t xml:space="preserve"> </w:t>
      </w:r>
      <w:r>
        <w:t>is</w:t>
      </w:r>
      <w:r>
        <w:rPr>
          <w:spacing w:val="-4"/>
        </w:rPr>
        <w:t xml:space="preserve"> </w:t>
      </w:r>
      <w:r>
        <w:t>installed,</w:t>
      </w:r>
      <w:r>
        <w:rPr>
          <w:spacing w:val="-2"/>
        </w:rPr>
        <w:t xml:space="preserve"> </w:t>
      </w:r>
      <w:r>
        <w:t>Dot</w:t>
      </w:r>
      <w:r>
        <w:rPr>
          <w:spacing w:val="-1"/>
        </w:rPr>
        <w:t xml:space="preserve"> </w:t>
      </w:r>
      <w:r>
        <w:t>Pad</w:t>
      </w:r>
      <w:r>
        <w:rPr>
          <w:spacing w:val="-5"/>
        </w:rPr>
        <w:t xml:space="preserve"> </w:t>
      </w:r>
      <w:r>
        <w:t>320</w:t>
      </w:r>
      <w:r>
        <w:rPr>
          <w:spacing w:val="-2"/>
        </w:rPr>
        <w:t xml:space="preserve"> </w:t>
      </w:r>
      <w:r>
        <w:t>is</w:t>
      </w:r>
      <w:r>
        <w:rPr>
          <w:spacing w:val="-2"/>
        </w:rPr>
        <w:t xml:space="preserve"> </w:t>
      </w:r>
      <w:r>
        <w:t>typically</w:t>
      </w:r>
      <w:r>
        <w:rPr>
          <w:spacing w:val="-2"/>
        </w:rPr>
        <w:t xml:space="preserve"> </w:t>
      </w:r>
      <w:r>
        <w:t>pre-selected</w:t>
      </w:r>
      <w:r>
        <w:rPr>
          <w:spacing w:val="-2"/>
        </w:rPr>
        <w:t xml:space="preserve"> </w:t>
      </w:r>
      <w:r>
        <w:t>in</w:t>
      </w:r>
      <w:r>
        <w:rPr>
          <w:spacing w:val="-2"/>
        </w:rPr>
        <w:t xml:space="preserve"> </w:t>
      </w:r>
      <w:r>
        <w:t>the</w:t>
      </w:r>
      <w:r>
        <w:rPr>
          <w:spacing w:val="-2"/>
        </w:rPr>
        <w:t xml:space="preserve"> </w:t>
      </w:r>
      <w:r>
        <w:t>list</w:t>
      </w:r>
      <w:r>
        <w:rPr>
          <w:spacing w:val="-1"/>
        </w:rPr>
        <w:t xml:space="preserve"> </w:t>
      </w:r>
      <w:r>
        <w:t>of displays to automatically search.</w:t>
      </w:r>
    </w:p>
    <w:p w14:paraId="0EE3A5BF" w14:textId="7AF1EC0E" w:rsidR="004D28FC" w:rsidRPr="0007187F" w:rsidRDefault="006313D4" w:rsidP="00692BB7">
      <w:pPr>
        <w:pStyle w:val="4"/>
        <w:rPr>
          <w:rFonts w:eastAsiaTheme="minorEastAsia"/>
          <w:lang w:eastAsia="ko-KR"/>
        </w:rPr>
      </w:pPr>
      <w:r w:rsidRPr="0007187F">
        <w:t>Manual</w:t>
      </w:r>
      <w:r w:rsidRPr="0007187F">
        <w:rPr>
          <w:spacing w:val="-1"/>
        </w:rPr>
        <w:t xml:space="preserve"> </w:t>
      </w:r>
      <w:r w:rsidRPr="0007187F">
        <w:rPr>
          <w:spacing w:val="-2"/>
        </w:rPr>
        <w:t>Connection</w:t>
      </w:r>
    </w:p>
    <w:p w14:paraId="7B3A40CD" w14:textId="63F85F6C" w:rsidR="004D28FC" w:rsidRPr="00692BB7" w:rsidRDefault="00E17124" w:rsidP="00692BB7">
      <w:pPr>
        <w:pStyle w:val="a3"/>
        <w:spacing w:before="40" w:line="276" w:lineRule="auto"/>
        <w:ind w:left="119"/>
        <w:rPr>
          <w:rFonts w:eastAsiaTheme="minorEastAsia"/>
          <w:lang w:eastAsia="ko-KR"/>
        </w:rPr>
      </w:pPr>
      <w:r>
        <w:t>If</w:t>
      </w:r>
      <w:r>
        <w:rPr>
          <w:spacing w:val="-1"/>
        </w:rPr>
        <w:t xml:space="preserve"> </w:t>
      </w:r>
      <w:r>
        <w:t>NVDA</w:t>
      </w:r>
      <w:r>
        <w:rPr>
          <w:spacing w:val="-3"/>
        </w:rPr>
        <w:t xml:space="preserve"> </w:t>
      </w:r>
      <w:r>
        <w:t>is</w:t>
      </w:r>
      <w:r>
        <w:rPr>
          <w:spacing w:val="-2"/>
        </w:rPr>
        <w:t xml:space="preserve"> </w:t>
      </w:r>
      <w:r>
        <w:t>already</w:t>
      </w:r>
      <w:r>
        <w:rPr>
          <w:spacing w:val="-5"/>
        </w:rPr>
        <w:t xml:space="preserve"> </w:t>
      </w:r>
      <w:r>
        <w:t>connected</w:t>
      </w:r>
      <w:r>
        <w:rPr>
          <w:spacing w:val="-5"/>
        </w:rPr>
        <w:t xml:space="preserve"> </w:t>
      </w:r>
      <w:r>
        <w:t>to</w:t>
      </w:r>
      <w:r>
        <w:rPr>
          <w:spacing w:val="-2"/>
        </w:rPr>
        <w:t xml:space="preserve"> </w:t>
      </w:r>
      <w:r>
        <w:t>another</w:t>
      </w:r>
      <w:r>
        <w:rPr>
          <w:spacing w:val="-1"/>
        </w:rPr>
        <w:t xml:space="preserve"> </w:t>
      </w:r>
      <w:r>
        <w:t>Braille</w:t>
      </w:r>
      <w:r>
        <w:rPr>
          <w:spacing w:val="-2"/>
        </w:rPr>
        <w:t xml:space="preserve"> </w:t>
      </w:r>
      <w:r>
        <w:t>display</w:t>
      </w:r>
      <w:r>
        <w:rPr>
          <w:spacing w:val="-2"/>
        </w:rPr>
        <w:t xml:space="preserve"> </w:t>
      </w:r>
      <w:r>
        <w:t>or</w:t>
      </w:r>
      <w:r>
        <w:rPr>
          <w:spacing w:val="-1"/>
        </w:rPr>
        <w:t xml:space="preserve"> </w:t>
      </w:r>
      <w:r>
        <w:t>if</w:t>
      </w:r>
      <w:r>
        <w:rPr>
          <w:spacing w:val="-1"/>
        </w:rPr>
        <w:t xml:space="preserve"> </w:t>
      </w:r>
      <w:r>
        <w:t>automatic</w:t>
      </w:r>
      <w:r>
        <w:rPr>
          <w:spacing w:val="-2"/>
        </w:rPr>
        <w:t xml:space="preserve"> </w:t>
      </w:r>
      <w:r>
        <w:t>connection</w:t>
      </w:r>
      <w:r>
        <w:rPr>
          <w:spacing w:val="-2"/>
        </w:rPr>
        <w:t xml:space="preserve"> </w:t>
      </w:r>
      <w:r>
        <w:t>fails,</w:t>
      </w:r>
      <w:r>
        <w:rPr>
          <w:spacing w:val="-5"/>
        </w:rPr>
        <w:t xml:space="preserve"> </w:t>
      </w:r>
      <w:r>
        <w:t>users</w:t>
      </w:r>
      <w:r>
        <w:rPr>
          <w:spacing w:val="-4"/>
        </w:rPr>
        <w:t xml:space="preserve"> </w:t>
      </w:r>
      <w:r>
        <w:t>can manually select and connect to Dot Pad 320 through NVDA settings.</w:t>
      </w:r>
    </w:p>
    <w:p w14:paraId="2ECBCEFB" w14:textId="77777777" w:rsidR="004D28FC" w:rsidRDefault="00E17124">
      <w:pPr>
        <w:pStyle w:val="a5"/>
        <w:numPr>
          <w:ilvl w:val="0"/>
          <w:numId w:val="7"/>
        </w:numPr>
        <w:tabs>
          <w:tab w:val="left" w:pos="839"/>
        </w:tabs>
        <w:spacing w:before="64"/>
        <w:ind w:hanging="359"/>
      </w:pPr>
      <w:r>
        <w:t>Navigate</w:t>
      </w:r>
      <w:r>
        <w:rPr>
          <w:spacing w:val="-7"/>
        </w:rPr>
        <w:t xml:space="preserve"> </w:t>
      </w:r>
      <w:r>
        <w:t>to</w:t>
      </w:r>
      <w:r>
        <w:rPr>
          <w:spacing w:val="-2"/>
        </w:rPr>
        <w:t xml:space="preserve"> </w:t>
      </w:r>
      <w:r>
        <w:t>NVDA</w:t>
      </w:r>
      <w:r>
        <w:rPr>
          <w:spacing w:val="-3"/>
        </w:rPr>
        <w:t xml:space="preserve"> </w:t>
      </w:r>
      <w:r>
        <w:t>menu</w:t>
      </w:r>
      <w:r>
        <w:rPr>
          <w:spacing w:val="-3"/>
        </w:rPr>
        <w:t xml:space="preserve"> </w:t>
      </w:r>
      <w:r>
        <w:t>&gt;</w:t>
      </w:r>
      <w:r>
        <w:rPr>
          <w:spacing w:val="-4"/>
        </w:rPr>
        <w:t xml:space="preserve"> </w:t>
      </w:r>
      <w:r>
        <w:t>Settings</w:t>
      </w:r>
      <w:r>
        <w:rPr>
          <w:spacing w:val="-2"/>
        </w:rPr>
        <w:t xml:space="preserve"> </w:t>
      </w:r>
      <w:r>
        <w:t>&gt;</w:t>
      </w:r>
      <w:r>
        <w:rPr>
          <w:spacing w:val="-3"/>
        </w:rPr>
        <w:t xml:space="preserve"> </w:t>
      </w:r>
      <w:r>
        <w:t>NVDA</w:t>
      </w:r>
      <w:r>
        <w:rPr>
          <w:spacing w:val="-3"/>
        </w:rPr>
        <w:t xml:space="preserve"> </w:t>
      </w:r>
      <w:r>
        <w:t>Settings</w:t>
      </w:r>
      <w:r>
        <w:rPr>
          <w:spacing w:val="-4"/>
        </w:rPr>
        <w:t xml:space="preserve"> </w:t>
      </w:r>
      <w:r>
        <w:t>&gt;</w:t>
      </w:r>
      <w:r>
        <w:rPr>
          <w:spacing w:val="-2"/>
        </w:rPr>
        <w:t xml:space="preserve"> Braille.</w:t>
      </w:r>
    </w:p>
    <w:p w14:paraId="5BD02E27" w14:textId="77777777" w:rsidR="004D28FC" w:rsidRDefault="00E17124">
      <w:pPr>
        <w:pStyle w:val="a5"/>
        <w:numPr>
          <w:ilvl w:val="0"/>
          <w:numId w:val="7"/>
        </w:numPr>
        <w:tabs>
          <w:tab w:val="left" w:pos="838"/>
        </w:tabs>
        <w:spacing w:before="37"/>
        <w:ind w:left="838" w:hanging="359"/>
      </w:pPr>
      <w:r>
        <w:t>Click</w:t>
      </w:r>
      <w:r>
        <w:rPr>
          <w:spacing w:val="-7"/>
        </w:rPr>
        <w:t xml:space="preserve"> </w:t>
      </w:r>
      <w:r>
        <w:t>the</w:t>
      </w:r>
      <w:r>
        <w:rPr>
          <w:spacing w:val="-4"/>
        </w:rPr>
        <w:t xml:space="preserve"> </w:t>
      </w:r>
      <w:r>
        <w:t>'Change'</w:t>
      </w:r>
      <w:r>
        <w:rPr>
          <w:spacing w:val="-3"/>
        </w:rPr>
        <w:t xml:space="preserve"> </w:t>
      </w:r>
      <w:r>
        <w:t>button</w:t>
      </w:r>
      <w:r>
        <w:rPr>
          <w:spacing w:val="-5"/>
        </w:rPr>
        <w:t xml:space="preserve"> </w:t>
      </w:r>
      <w:r>
        <w:t>and</w:t>
      </w:r>
      <w:r>
        <w:rPr>
          <w:spacing w:val="-2"/>
        </w:rPr>
        <w:t xml:space="preserve"> </w:t>
      </w:r>
      <w:r>
        <w:t>select</w:t>
      </w:r>
      <w:r>
        <w:rPr>
          <w:spacing w:val="-1"/>
        </w:rPr>
        <w:t xml:space="preserve"> </w:t>
      </w:r>
      <w:r>
        <w:t>Dot Pad</w:t>
      </w:r>
      <w:r>
        <w:rPr>
          <w:spacing w:val="-2"/>
        </w:rPr>
        <w:t xml:space="preserve"> </w:t>
      </w:r>
      <w:r>
        <w:t>320</w:t>
      </w:r>
      <w:r>
        <w:rPr>
          <w:spacing w:val="-5"/>
        </w:rPr>
        <w:t xml:space="preserve"> </w:t>
      </w:r>
      <w:r>
        <w:t>from</w:t>
      </w:r>
      <w:r>
        <w:rPr>
          <w:spacing w:val="-3"/>
        </w:rPr>
        <w:t xml:space="preserve"> </w:t>
      </w:r>
      <w:r>
        <w:t>the</w:t>
      </w:r>
      <w:r>
        <w:rPr>
          <w:spacing w:val="-4"/>
        </w:rPr>
        <w:t xml:space="preserve"> </w:t>
      </w:r>
      <w:r>
        <w:t>list</w:t>
      </w:r>
      <w:r>
        <w:rPr>
          <w:spacing w:val="-1"/>
        </w:rPr>
        <w:t xml:space="preserve"> </w:t>
      </w:r>
      <w:r>
        <w:t>of Braille</w:t>
      </w:r>
      <w:r>
        <w:rPr>
          <w:spacing w:val="-4"/>
        </w:rPr>
        <w:t xml:space="preserve"> </w:t>
      </w:r>
      <w:r>
        <w:t>displays</w:t>
      </w:r>
      <w:r>
        <w:rPr>
          <w:spacing w:val="-4"/>
        </w:rPr>
        <w:t xml:space="preserve"> </w:t>
      </w:r>
      <w:r>
        <w:t xml:space="preserve">that </w:t>
      </w:r>
      <w:r>
        <w:rPr>
          <w:spacing w:val="-2"/>
        </w:rPr>
        <w:t>appears.</w:t>
      </w:r>
    </w:p>
    <w:p w14:paraId="5C876622" w14:textId="77777777" w:rsidR="004D28FC" w:rsidRDefault="00E17124">
      <w:pPr>
        <w:pStyle w:val="a5"/>
        <w:numPr>
          <w:ilvl w:val="0"/>
          <w:numId w:val="7"/>
        </w:numPr>
        <w:tabs>
          <w:tab w:val="left" w:pos="838"/>
        </w:tabs>
        <w:spacing w:before="38"/>
        <w:ind w:left="838" w:hanging="359"/>
      </w:pPr>
      <w:r>
        <w:t>Press</w:t>
      </w:r>
      <w:r>
        <w:rPr>
          <w:spacing w:val="-6"/>
        </w:rPr>
        <w:t xml:space="preserve"> </w:t>
      </w:r>
      <w:r>
        <w:t>the</w:t>
      </w:r>
      <w:r>
        <w:rPr>
          <w:spacing w:val="-2"/>
        </w:rPr>
        <w:t xml:space="preserve"> </w:t>
      </w:r>
      <w:r>
        <w:t>Tab</w:t>
      </w:r>
      <w:r>
        <w:rPr>
          <w:spacing w:val="-2"/>
        </w:rPr>
        <w:t xml:space="preserve"> </w:t>
      </w:r>
      <w:r>
        <w:t>key</w:t>
      </w:r>
      <w:r>
        <w:rPr>
          <w:spacing w:val="-1"/>
        </w:rPr>
        <w:t xml:space="preserve"> </w:t>
      </w:r>
      <w:r>
        <w:t>to</w:t>
      </w:r>
      <w:r>
        <w:rPr>
          <w:spacing w:val="-2"/>
        </w:rPr>
        <w:t xml:space="preserve"> </w:t>
      </w:r>
      <w:r>
        <w:t>select</w:t>
      </w:r>
      <w:r>
        <w:rPr>
          <w:spacing w:val="-4"/>
        </w:rPr>
        <w:t xml:space="preserve"> </w:t>
      </w:r>
      <w:r>
        <w:t>the</w:t>
      </w:r>
      <w:r>
        <w:rPr>
          <w:spacing w:val="-2"/>
        </w:rPr>
        <w:t xml:space="preserve"> </w:t>
      </w:r>
      <w:r>
        <w:t>Bluetooth</w:t>
      </w:r>
      <w:r>
        <w:rPr>
          <w:spacing w:val="-1"/>
        </w:rPr>
        <w:t xml:space="preserve"> </w:t>
      </w:r>
      <w:r>
        <w:t>name</w:t>
      </w:r>
      <w:r>
        <w:rPr>
          <w:spacing w:val="-2"/>
        </w:rPr>
        <w:t xml:space="preserve"> </w:t>
      </w:r>
      <w:r>
        <w:t>of</w:t>
      </w:r>
      <w:r>
        <w:rPr>
          <w:spacing w:val="-4"/>
        </w:rPr>
        <w:t xml:space="preserve"> </w:t>
      </w:r>
      <w:r>
        <w:t>the</w:t>
      </w:r>
      <w:r>
        <w:rPr>
          <w:spacing w:val="-2"/>
        </w:rPr>
        <w:t xml:space="preserve"> </w:t>
      </w:r>
      <w:r>
        <w:t>Dot Pad</w:t>
      </w:r>
      <w:r>
        <w:rPr>
          <w:spacing w:val="-5"/>
        </w:rPr>
        <w:t xml:space="preserve"> </w:t>
      </w:r>
      <w:r>
        <w:t>320</w:t>
      </w:r>
      <w:r>
        <w:rPr>
          <w:spacing w:val="-2"/>
        </w:rPr>
        <w:t xml:space="preserve"> </w:t>
      </w:r>
      <w:r>
        <w:t>you</w:t>
      </w:r>
      <w:r>
        <w:rPr>
          <w:spacing w:val="-5"/>
        </w:rPr>
        <w:t xml:space="preserve"> </w:t>
      </w:r>
      <w:r>
        <w:t>have</w:t>
      </w:r>
      <w:r>
        <w:rPr>
          <w:spacing w:val="-3"/>
        </w:rPr>
        <w:t xml:space="preserve"> </w:t>
      </w:r>
      <w:r>
        <w:t>from</w:t>
      </w:r>
      <w:r>
        <w:rPr>
          <w:spacing w:val="-4"/>
        </w:rPr>
        <w:t xml:space="preserve"> </w:t>
      </w:r>
      <w:r>
        <w:t>the</w:t>
      </w:r>
      <w:r>
        <w:rPr>
          <w:spacing w:val="-2"/>
        </w:rPr>
        <w:t xml:space="preserve"> </w:t>
      </w:r>
      <w:r>
        <w:t xml:space="preserve">port </w:t>
      </w:r>
      <w:r>
        <w:rPr>
          <w:spacing w:val="-2"/>
        </w:rPr>
        <w:t>list.</w:t>
      </w:r>
    </w:p>
    <w:p w14:paraId="516609A1" w14:textId="77777777" w:rsidR="004D28FC" w:rsidRDefault="00E17124">
      <w:pPr>
        <w:pStyle w:val="a5"/>
        <w:numPr>
          <w:ilvl w:val="0"/>
          <w:numId w:val="7"/>
        </w:numPr>
        <w:tabs>
          <w:tab w:val="left" w:pos="839"/>
        </w:tabs>
        <w:spacing w:before="37" w:line="278" w:lineRule="auto"/>
        <w:ind w:right="629"/>
      </w:pPr>
      <w:r>
        <w:t>Press</w:t>
      </w:r>
      <w:r>
        <w:rPr>
          <w:spacing w:val="-3"/>
        </w:rPr>
        <w:t xml:space="preserve"> </w:t>
      </w:r>
      <w:r>
        <w:t>the</w:t>
      </w:r>
      <w:r>
        <w:rPr>
          <w:spacing w:val="-1"/>
        </w:rPr>
        <w:t xml:space="preserve"> </w:t>
      </w:r>
      <w:r>
        <w:t>OK</w:t>
      </w:r>
      <w:r>
        <w:rPr>
          <w:spacing w:val="-2"/>
        </w:rPr>
        <w:t xml:space="preserve"> </w:t>
      </w:r>
      <w:r>
        <w:t>button,</w:t>
      </w:r>
      <w:r>
        <w:rPr>
          <w:spacing w:val="-1"/>
        </w:rPr>
        <w:t xml:space="preserve"> </w:t>
      </w:r>
      <w:r>
        <w:t>and</w:t>
      </w:r>
      <w:r>
        <w:rPr>
          <w:spacing w:val="-1"/>
        </w:rPr>
        <w:t xml:space="preserve"> </w:t>
      </w:r>
      <w:r>
        <w:t>a</w:t>
      </w:r>
      <w:r>
        <w:rPr>
          <w:spacing w:val="-3"/>
        </w:rPr>
        <w:t xml:space="preserve"> </w:t>
      </w:r>
      <w:r>
        <w:t>vibration</w:t>
      </w:r>
      <w:r>
        <w:rPr>
          <w:spacing w:val="-1"/>
        </w:rPr>
        <w:t xml:space="preserve"> </w:t>
      </w:r>
      <w:r>
        <w:t>will</w:t>
      </w:r>
      <w:r>
        <w:rPr>
          <w:spacing w:val="-3"/>
        </w:rPr>
        <w:t xml:space="preserve"> </w:t>
      </w:r>
      <w:r>
        <w:t>confirm</w:t>
      </w:r>
      <w:r>
        <w:rPr>
          <w:spacing w:val="-3"/>
        </w:rPr>
        <w:t xml:space="preserve"> </w:t>
      </w:r>
      <w:r>
        <w:t>the</w:t>
      </w:r>
      <w:r>
        <w:rPr>
          <w:spacing w:val="-3"/>
        </w:rPr>
        <w:t xml:space="preserve"> </w:t>
      </w:r>
      <w:r>
        <w:t>connection</w:t>
      </w:r>
      <w:r>
        <w:rPr>
          <w:spacing w:val="-4"/>
        </w:rPr>
        <w:t xml:space="preserve"> </w:t>
      </w:r>
      <w:r>
        <w:t>to</w:t>
      </w:r>
      <w:r>
        <w:rPr>
          <w:spacing w:val="-4"/>
        </w:rPr>
        <w:t xml:space="preserve"> </w:t>
      </w:r>
      <w:r>
        <w:t>the</w:t>
      </w:r>
      <w:r>
        <w:rPr>
          <w:spacing w:val="-1"/>
        </w:rPr>
        <w:t xml:space="preserve"> </w:t>
      </w:r>
      <w:r>
        <w:t>Dot Pad</w:t>
      </w:r>
      <w:r>
        <w:rPr>
          <w:spacing w:val="-4"/>
        </w:rPr>
        <w:t xml:space="preserve"> </w:t>
      </w:r>
      <w:r>
        <w:t>with</w:t>
      </w:r>
      <w:r>
        <w:rPr>
          <w:spacing w:val="-4"/>
        </w:rPr>
        <w:t xml:space="preserve"> </w:t>
      </w:r>
      <w:r>
        <w:t>the matching Bluetooth name, and Braille output will begin.</w:t>
      </w:r>
    </w:p>
    <w:p w14:paraId="6D45FE91" w14:textId="548467AC" w:rsidR="004D28FC" w:rsidRPr="00692BB7" w:rsidRDefault="00E17124" w:rsidP="00692BB7">
      <w:pPr>
        <w:pStyle w:val="a5"/>
        <w:numPr>
          <w:ilvl w:val="0"/>
          <w:numId w:val="7"/>
        </w:numPr>
        <w:tabs>
          <w:tab w:val="left" w:pos="839"/>
        </w:tabs>
        <w:spacing w:line="276" w:lineRule="auto"/>
        <w:ind w:right="260"/>
      </w:pPr>
      <w:r>
        <w:t>Once</w:t>
      </w:r>
      <w:r>
        <w:rPr>
          <w:spacing w:val="-2"/>
        </w:rPr>
        <w:t xml:space="preserve"> </w:t>
      </w:r>
      <w:r>
        <w:t>the</w:t>
      </w:r>
      <w:r>
        <w:rPr>
          <w:spacing w:val="-2"/>
        </w:rPr>
        <w:t xml:space="preserve"> </w:t>
      </w:r>
      <w:r>
        <w:t>selection</w:t>
      </w:r>
      <w:r>
        <w:rPr>
          <w:spacing w:val="-5"/>
        </w:rPr>
        <w:t xml:space="preserve"> </w:t>
      </w:r>
      <w:r>
        <w:t>is</w:t>
      </w:r>
      <w:r>
        <w:rPr>
          <w:spacing w:val="-2"/>
        </w:rPr>
        <w:t xml:space="preserve"> </w:t>
      </w:r>
      <w:r>
        <w:t>complete,</w:t>
      </w:r>
      <w:r>
        <w:rPr>
          <w:spacing w:val="-2"/>
        </w:rPr>
        <w:t xml:space="preserve"> </w:t>
      </w:r>
      <w:r>
        <w:t>press</w:t>
      </w:r>
      <w:r>
        <w:rPr>
          <w:spacing w:val="-4"/>
        </w:rPr>
        <w:t xml:space="preserve"> </w:t>
      </w:r>
      <w:r>
        <w:t>the</w:t>
      </w:r>
      <w:r>
        <w:rPr>
          <w:spacing w:val="-2"/>
        </w:rPr>
        <w:t xml:space="preserve"> </w:t>
      </w:r>
      <w:r>
        <w:t>Apply</w:t>
      </w:r>
      <w:r>
        <w:rPr>
          <w:spacing w:val="-2"/>
        </w:rPr>
        <w:t xml:space="preserve"> </w:t>
      </w:r>
      <w:r>
        <w:t>button</w:t>
      </w:r>
      <w:r>
        <w:rPr>
          <w:spacing w:val="-5"/>
        </w:rPr>
        <w:t xml:space="preserve"> </w:t>
      </w:r>
      <w:r>
        <w:t>followed</w:t>
      </w:r>
      <w:r>
        <w:rPr>
          <w:spacing w:val="-2"/>
        </w:rPr>
        <w:t xml:space="preserve"> </w:t>
      </w:r>
      <w:r>
        <w:t>by</w:t>
      </w:r>
      <w:r>
        <w:rPr>
          <w:spacing w:val="-2"/>
        </w:rPr>
        <w:t xml:space="preserve"> </w:t>
      </w:r>
      <w:r>
        <w:t>the</w:t>
      </w:r>
      <w:r>
        <w:rPr>
          <w:spacing w:val="-2"/>
        </w:rPr>
        <w:t xml:space="preserve"> </w:t>
      </w:r>
      <w:r>
        <w:t>OK</w:t>
      </w:r>
      <w:r>
        <w:rPr>
          <w:spacing w:val="-3"/>
        </w:rPr>
        <w:t xml:space="preserve"> </w:t>
      </w:r>
      <w:r>
        <w:t>button</w:t>
      </w:r>
      <w:r>
        <w:rPr>
          <w:spacing w:val="-5"/>
        </w:rPr>
        <w:t xml:space="preserve"> </w:t>
      </w:r>
      <w:r>
        <w:t>to</w:t>
      </w:r>
      <w:r>
        <w:rPr>
          <w:spacing w:val="-2"/>
        </w:rPr>
        <w:t xml:space="preserve"> </w:t>
      </w:r>
      <w:r>
        <w:t>finalize the connection.</w:t>
      </w:r>
    </w:p>
    <w:p w14:paraId="3143FE1B" w14:textId="7B8F6F63" w:rsidR="004D28FC" w:rsidRPr="0007187F" w:rsidRDefault="00E17124" w:rsidP="00692BB7">
      <w:pPr>
        <w:pStyle w:val="3"/>
      </w:pPr>
      <w:bookmarkStart w:id="21" w:name="3.3_Learning_Basic_NVDA_Shortcuts_and_Op"/>
      <w:bookmarkStart w:id="22" w:name="_Toc175831485"/>
      <w:bookmarkEnd w:id="21"/>
      <w:r w:rsidRPr="0007187F">
        <w:t>Learning Basic NVDA Shortcuts and Operations</w:t>
      </w:r>
      <w:bookmarkEnd w:id="22"/>
    </w:p>
    <w:p w14:paraId="18782E59" w14:textId="77777777" w:rsidR="004D28FC" w:rsidRDefault="00E17124">
      <w:pPr>
        <w:pStyle w:val="a3"/>
        <w:spacing w:before="128" w:line="276" w:lineRule="auto"/>
        <w:ind w:left="120" w:right="127"/>
      </w:pPr>
      <w:r>
        <w:t>Before</w:t>
      </w:r>
      <w:r>
        <w:rPr>
          <w:spacing w:val="-2"/>
        </w:rPr>
        <w:t xml:space="preserve"> </w:t>
      </w:r>
      <w:r>
        <w:t>using</w:t>
      </w:r>
      <w:r>
        <w:rPr>
          <w:spacing w:val="-4"/>
        </w:rPr>
        <w:t xml:space="preserve"> </w:t>
      </w:r>
      <w:r>
        <w:t>the</w:t>
      </w:r>
      <w:r>
        <w:rPr>
          <w:spacing w:val="-2"/>
        </w:rPr>
        <w:t xml:space="preserve"> </w:t>
      </w:r>
      <w:r>
        <w:t>Dot</w:t>
      </w:r>
      <w:r>
        <w:rPr>
          <w:spacing w:val="-1"/>
        </w:rPr>
        <w:t xml:space="preserve"> </w:t>
      </w:r>
      <w:r>
        <w:t>Pad</w:t>
      </w:r>
      <w:r>
        <w:rPr>
          <w:spacing w:val="-2"/>
        </w:rPr>
        <w:t xml:space="preserve"> </w:t>
      </w:r>
      <w:r>
        <w:t>320</w:t>
      </w:r>
      <w:r>
        <w:rPr>
          <w:spacing w:val="-2"/>
        </w:rPr>
        <w:t xml:space="preserve"> </w:t>
      </w:r>
      <w:r>
        <w:t>with</w:t>
      </w:r>
      <w:r>
        <w:rPr>
          <w:spacing w:val="-4"/>
        </w:rPr>
        <w:t xml:space="preserve"> </w:t>
      </w:r>
      <w:r>
        <w:t>NVDA,</w:t>
      </w:r>
      <w:r>
        <w:rPr>
          <w:spacing w:val="-2"/>
        </w:rPr>
        <w:t xml:space="preserve"> </w:t>
      </w:r>
      <w:r>
        <w:t>it</w:t>
      </w:r>
      <w:r>
        <w:rPr>
          <w:spacing w:val="-4"/>
        </w:rPr>
        <w:t xml:space="preserve"> </w:t>
      </w:r>
      <w:r>
        <w:t>is</w:t>
      </w:r>
      <w:r>
        <w:rPr>
          <w:spacing w:val="-2"/>
        </w:rPr>
        <w:t xml:space="preserve"> </w:t>
      </w:r>
      <w:r>
        <w:t>beneficial</w:t>
      </w:r>
      <w:r>
        <w:rPr>
          <w:spacing w:val="-1"/>
        </w:rPr>
        <w:t xml:space="preserve"> </w:t>
      </w:r>
      <w:r>
        <w:t>to</w:t>
      </w:r>
      <w:r>
        <w:rPr>
          <w:spacing w:val="-4"/>
        </w:rPr>
        <w:t xml:space="preserve"> </w:t>
      </w:r>
      <w:r>
        <w:t>familiarize</w:t>
      </w:r>
      <w:r>
        <w:rPr>
          <w:spacing w:val="-2"/>
        </w:rPr>
        <w:t xml:space="preserve"> </w:t>
      </w:r>
      <w:r>
        <w:t>yourself</w:t>
      </w:r>
      <w:r>
        <w:rPr>
          <w:spacing w:val="-4"/>
        </w:rPr>
        <w:t xml:space="preserve"> </w:t>
      </w:r>
      <w:r>
        <w:t>with</w:t>
      </w:r>
      <w:r>
        <w:rPr>
          <w:spacing w:val="-2"/>
        </w:rPr>
        <w:t xml:space="preserve"> </w:t>
      </w:r>
      <w:r>
        <w:t>NVDA's</w:t>
      </w:r>
      <w:r>
        <w:rPr>
          <w:spacing w:val="-2"/>
        </w:rPr>
        <w:t xml:space="preserve"> </w:t>
      </w:r>
      <w:r>
        <w:t>basic shortcuts and operations. This knowledge will allow you to effectively utilize the features of both NVDA and the Dot Pad 320. Refer to the NVDA User Guide to learn about the essential command keys and commonly used shortcuts.</w:t>
      </w:r>
    </w:p>
    <w:p w14:paraId="5596CC52" w14:textId="77777777" w:rsidR="004D28FC" w:rsidRDefault="00E17124">
      <w:pPr>
        <w:pStyle w:val="a5"/>
        <w:numPr>
          <w:ilvl w:val="0"/>
          <w:numId w:val="6"/>
        </w:numPr>
        <w:tabs>
          <w:tab w:val="left" w:pos="918"/>
        </w:tabs>
        <w:spacing w:before="166" w:line="375" w:lineRule="exact"/>
        <w:ind w:left="918" w:hanging="359"/>
      </w:pPr>
      <w:r>
        <w:rPr>
          <w:noProof/>
        </w:rPr>
        <mc:AlternateContent>
          <mc:Choice Requires="wps">
            <w:drawing>
              <wp:anchor distT="0" distB="0" distL="0" distR="0" simplePos="0" relativeHeight="251658240" behindDoc="0" locked="0" layoutInCell="1" allowOverlap="1" wp14:anchorId="60E7B313" wp14:editId="33CDCF8C">
                <wp:simplePos x="0" y="0"/>
                <wp:positionH relativeFrom="page">
                  <wp:posOffset>2334767</wp:posOffset>
                </wp:positionH>
                <wp:positionV relativeFrom="paragraph">
                  <wp:posOffset>295307</wp:posOffset>
                </wp:positionV>
                <wp:extent cx="6858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6350"/>
                        </a:xfrm>
                        <a:custGeom>
                          <a:avLst/>
                          <a:gdLst/>
                          <a:ahLst/>
                          <a:cxnLst/>
                          <a:rect l="l" t="t" r="r" b="b"/>
                          <a:pathLst>
                            <a:path w="68580" h="6350">
                              <a:moveTo>
                                <a:pt x="68580" y="0"/>
                              </a:moveTo>
                              <a:lnTo>
                                <a:pt x="0" y="0"/>
                              </a:lnTo>
                              <a:lnTo>
                                <a:pt x="0" y="6096"/>
                              </a:lnTo>
                              <a:lnTo>
                                <a:pt x="68580" y="6096"/>
                              </a:lnTo>
                              <a:lnTo>
                                <a:pt x="68580"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2B9EE5A3" id="Graphic 7" o:spid="_x0000_s1026" style="position:absolute;margin-left:183.85pt;margin-top:23.25pt;width:5.4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8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" path="m68580,l,,,6096r68580,l68580,xe" fillcolor="#1154cc" stroked="f">
                <v:path arrowok="t"/>
                <w10:wrap anchorx="page"/>
              </v:shape>
            </w:pict>
          </mc:Fallback>
        </mc:AlternateContent>
      </w:r>
      <w:hyperlink r:id="rId15" w:anchor="RunningNVDA">
        <w:r>
          <w:rPr>
            <w:color w:val="0000FF"/>
            <w:u w:val="single" w:color="0000FF"/>
          </w:rPr>
          <w:t xml:space="preserve">Running </w:t>
        </w:r>
        <w:r>
          <w:rPr>
            <w:color w:val="0000FF"/>
            <w:spacing w:val="-4"/>
            <w:u w:val="single" w:color="0000FF"/>
          </w:rPr>
          <w:t>NVDA</w:t>
        </w:r>
      </w:hyperlink>
    </w:p>
    <w:p w14:paraId="03411335" w14:textId="30CBD824" w:rsidR="0007187F" w:rsidRPr="00692BB7" w:rsidRDefault="00E17124" w:rsidP="00692BB7">
      <w:pPr>
        <w:pStyle w:val="a5"/>
        <w:numPr>
          <w:ilvl w:val="0"/>
          <w:numId w:val="6"/>
        </w:numPr>
        <w:tabs>
          <w:tab w:val="left" w:pos="919"/>
        </w:tabs>
        <w:spacing w:line="375" w:lineRule="exact"/>
      </w:pPr>
      <w:hyperlink r:id="rId16" w:anchor="BasicNVDACommands">
        <w:r>
          <w:rPr>
            <w:color w:val="0000FF"/>
            <w:u w:val="single" w:color="0000FF"/>
          </w:rPr>
          <w:t>NVDA</w:t>
        </w:r>
        <w:r>
          <w:rPr>
            <w:color w:val="0000FF"/>
            <w:spacing w:val="-14"/>
            <w:u w:val="single" w:color="0000FF"/>
          </w:rPr>
          <w:t xml:space="preserve"> </w:t>
        </w:r>
        <w:r>
          <w:rPr>
            <w:color w:val="0000FF"/>
            <w:u w:val="single" w:color="0000FF"/>
          </w:rPr>
          <w:t>Basic</w:t>
        </w:r>
        <w:r>
          <w:rPr>
            <w:color w:val="0000FF"/>
            <w:spacing w:val="-5"/>
            <w:u w:val="single" w:color="0000FF"/>
          </w:rPr>
          <w:t xml:space="preserve"> </w:t>
        </w:r>
        <w:r>
          <w:rPr>
            <w:color w:val="0000FF"/>
            <w:spacing w:val="-2"/>
            <w:u w:val="single" w:color="0000FF"/>
          </w:rPr>
          <w:t>Commands</w:t>
        </w:r>
      </w:hyperlink>
    </w:p>
    <w:p w14:paraId="3DA8FB64" w14:textId="3C5EE13C" w:rsidR="0007187F" w:rsidRPr="00692BB7" w:rsidRDefault="00E17124" w:rsidP="00AE1093">
      <w:pPr>
        <w:pStyle w:val="2"/>
        <w:rPr>
          <w:rFonts w:eastAsiaTheme="minorEastAsia"/>
          <w:spacing w:val="-5"/>
          <w:lang w:eastAsia="ko-KR"/>
        </w:rPr>
      </w:pPr>
      <w:bookmarkStart w:id="23" w:name="4._Navigating_NVDA_with_the_Dot_Pad_320"/>
      <w:bookmarkStart w:id="24" w:name="_Toc175831486"/>
      <w:bookmarkEnd w:id="23"/>
      <w:r w:rsidRPr="0007187F">
        <w:t>Navigating</w:t>
      </w:r>
      <w:r w:rsidRPr="0007187F">
        <w:rPr>
          <w:spacing w:val="-11"/>
        </w:rPr>
        <w:t xml:space="preserve"> </w:t>
      </w:r>
      <w:r w:rsidRPr="0007187F">
        <w:t>NVDA</w:t>
      </w:r>
      <w:r w:rsidRPr="0007187F">
        <w:rPr>
          <w:spacing w:val="-20"/>
        </w:rPr>
        <w:t xml:space="preserve"> </w:t>
      </w:r>
      <w:r w:rsidRPr="0007187F">
        <w:t>with</w:t>
      </w:r>
      <w:r w:rsidRPr="0007187F">
        <w:rPr>
          <w:spacing w:val="-6"/>
        </w:rPr>
        <w:t xml:space="preserve"> </w:t>
      </w:r>
      <w:r w:rsidRPr="0007187F">
        <w:t>the</w:t>
      </w:r>
      <w:r w:rsidRPr="0007187F">
        <w:rPr>
          <w:spacing w:val="-8"/>
        </w:rPr>
        <w:t xml:space="preserve"> </w:t>
      </w:r>
      <w:r w:rsidRPr="0007187F">
        <w:t>Dot</w:t>
      </w:r>
      <w:r w:rsidRPr="0007187F">
        <w:rPr>
          <w:spacing w:val="-4"/>
        </w:rPr>
        <w:t xml:space="preserve"> </w:t>
      </w:r>
      <w:r w:rsidRPr="0007187F">
        <w:t>Pad</w:t>
      </w:r>
      <w:r w:rsidRPr="0007187F">
        <w:rPr>
          <w:spacing w:val="-8"/>
        </w:rPr>
        <w:t xml:space="preserve"> </w:t>
      </w:r>
      <w:r w:rsidRPr="0007187F">
        <w:rPr>
          <w:spacing w:val="-5"/>
        </w:rPr>
        <w:t>320</w:t>
      </w:r>
      <w:bookmarkEnd w:id="24"/>
    </w:p>
    <w:p w14:paraId="773210E2" w14:textId="68CA8759" w:rsidR="004D28FC" w:rsidRPr="00692BB7" w:rsidRDefault="00E17124" w:rsidP="00692BB7">
      <w:pPr>
        <w:pStyle w:val="a3"/>
        <w:spacing w:before="81" w:line="276" w:lineRule="auto"/>
        <w:ind w:left="119" w:right="127"/>
        <w:rPr>
          <w:rFonts w:eastAsiaTheme="minorEastAsia"/>
          <w:lang w:eastAsia="ko-KR"/>
        </w:rPr>
      </w:pPr>
      <w:r>
        <w:t>NVDA</w:t>
      </w:r>
      <w:r>
        <w:rPr>
          <w:spacing w:val="-3"/>
        </w:rPr>
        <w:t xml:space="preserve"> </w:t>
      </w:r>
      <w:r>
        <w:t>uses</w:t>
      </w:r>
      <w:r>
        <w:rPr>
          <w:spacing w:val="-2"/>
        </w:rPr>
        <w:t xml:space="preserve"> </w:t>
      </w:r>
      <w:r>
        <w:t>two</w:t>
      </w:r>
      <w:r>
        <w:rPr>
          <w:spacing w:val="-5"/>
        </w:rPr>
        <w:t xml:space="preserve"> </w:t>
      </w:r>
      <w:r>
        <w:t>types</w:t>
      </w:r>
      <w:r>
        <w:rPr>
          <w:spacing w:val="-2"/>
        </w:rPr>
        <w:t xml:space="preserve"> </w:t>
      </w:r>
      <w:r>
        <w:t>of</w:t>
      </w:r>
      <w:r>
        <w:rPr>
          <w:spacing w:val="-4"/>
        </w:rPr>
        <w:t xml:space="preserve"> </w:t>
      </w:r>
      <w:r>
        <w:t>cursors:</w:t>
      </w:r>
      <w:r>
        <w:rPr>
          <w:spacing w:val="-4"/>
        </w:rPr>
        <w:t xml:space="preserve"> </w:t>
      </w:r>
      <w:r>
        <w:t>the</w:t>
      </w:r>
      <w:r>
        <w:rPr>
          <w:spacing w:val="-2"/>
        </w:rPr>
        <w:t xml:space="preserve"> </w:t>
      </w:r>
      <w:r>
        <w:t>system</w:t>
      </w:r>
      <w:r>
        <w:rPr>
          <w:spacing w:val="-4"/>
        </w:rPr>
        <w:t xml:space="preserve"> </w:t>
      </w:r>
      <w:proofErr w:type="gramStart"/>
      <w:r>
        <w:t>focus</w:t>
      </w:r>
      <w:proofErr w:type="gramEnd"/>
      <w:r>
        <w:rPr>
          <w:spacing w:val="-4"/>
        </w:rPr>
        <w:t xml:space="preserve"> </w:t>
      </w:r>
      <w:r>
        <w:t>and</w:t>
      </w:r>
      <w:r>
        <w:rPr>
          <w:spacing w:val="-2"/>
        </w:rPr>
        <w:t xml:space="preserve"> </w:t>
      </w:r>
      <w:r>
        <w:t>the</w:t>
      </w:r>
      <w:r>
        <w:rPr>
          <w:spacing w:val="-2"/>
        </w:rPr>
        <w:t xml:space="preserve"> </w:t>
      </w:r>
      <w:r>
        <w:t>navigator</w:t>
      </w:r>
      <w:r>
        <w:rPr>
          <w:spacing w:val="-1"/>
        </w:rPr>
        <w:t xml:space="preserve"> </w:t>
      </w:r>
      <w:r>
        <w:t>object.</w:t>
      </w:r>
      <w:r>
        <w:rPr>
          <w:spacing w:val="-2"/>
        </w:rPr>
        <w:t xml:space="preserve"> </w:t>
      </w:r>
      <w:r>
        <w:t>The</w:t>
      </w:r>
      <w:r>
        <w:rPr>
          <w:spacing w:val="-4"/>
        </w:rPr>
        <w:t xml:space="preserve"> </w:t>
      </w:r>
      <w:r>
        <w:t>Dot</w:t>
      </w:r>
      <w:r>
        <w:rPr>
          <w:spacing w:val="-1"/>
        </w:rPr>
        <w:t xml:space="preserve"> </w:t>
      </w:r>
      <w:r>
        <w:t>Pad</w:t>
      </w:r>
      <w:r>
        <w:rPr>
          <w:spacing w:val="-2"/>
        </w:rPr>
        <w:t xml:space="preserve"> </w:t>
      </w:r>
      <w:r>
        <w:t>320</w:t>
      </w:r>
      <w:r>
        <w:rPr>
          <w:spacing w:val="-2"/>
        </w:rPr>
        <w:t xml:space="preserve"> </w:t>
      </w:r>
      <w:r>
        <w:t>features two display areas—multi-line and single-line—and with the NVDA Dot Pad 320 driver, each cursor can be appropriately utilized within these distinct display areas. The single-line Braille display corresponds to the system focus, while the multi-line area is aligned with the navigator object. Users can effectively manage both cursors simultaneously, allowing for easy access to information and an efficient, novel experience in accessing information.</w:t>
      </w:r>
    </w:p>
    <w:p w14:paraId="56BEB725" w14:textId="26F38F3B" w:rsidR="004D28FC" w:rsidRPr="0007187F" w:rsidRDefault="00580F68" w:rsidP="005A7B17">
      <w:pPr>
        <w:pStyle w:val="3"/>
      </w:pPr>
      <w:bookmarkStart w:id="25" w:name="4.1_Navigating_System_Focus_with_the_Dot"/>
      <w:bookmarkStart w:id="26" w:name="_Toc175831487"/>
      <w:bookmarkEnd w:id="25"/>
      <w:r w:rsidRPr="0007187F">
        <w:t>Navigating</w:t>
      </w:r>
      <w:r w:rsidRPr="0007187F">
        <w:rPr>
          <w:spacing w:val="-5"/>
        </w:rPr>
        <w:t xml:space="preserve"> </w:t>
      </w:r>
      <w:r w:rsidRPr="0007187F">
        <w:t>System</w:t>
      </w:r>
      <w:r w:rsidRPr="0007187F">
        <w:rPr>
          <w:spacing w:val="-6"/>
        </w:rPr>
        <w:t xml:space="preserve"> </w:t>
      </w:r>
      <w:r w:rsidRPr="0007187F">
        <w:t>Focus</w:t>
      </w:r>
      <w:r w:rsidRPr="0007187F">
        <w:rPr>
          <w:spacing w:val="-4"/>
        </w:rPr>
        <w:t xml:space="preserve"> </w:t>
      </w:r>
      <w:r w:rsidRPr="0007187F">
        <w:t>with</w:t>
      </w:r>
      <w:r w:rsidRPr="0007187F">
        <w:rPr>
          <w:spacing w:val="-5"/>
        </w:rPr>
        <w:t xml:space="preserve"> </w:t>
      </w:r>
      <w:r w:rsidRPr="0007187F">
        <w:t>the</w:t>
      </w:r>
      <w:r w:rsidRPr="0007187F">
        <w:rPr>
          <w:spacing w:val="-5"/>
        </w:rPr>
        <w:t xml:space="preserve"> </w:t>
      </w:r>
      <w:r w:rsidRPr="0007187F">
        <w:t>Dot</w:t>
      </w:r>
      <w:r w:rsidRPr="0007187F">
        <w:rPr>
          <w:spacing w:val="-7"/>
        </w:rPr>
        <w:t xml:space="preserve"> </w:t>
      </w:r>
      <w:r w:rsidRPr="0007187F">
        <w:t>Pad</w:t>
      </w:r>
      <w:r w:rsidRPr="0007187F">
        <w:rPr>
          <w:spacing w:val="-4"/>
        </w:rPr>
        <w:t xml:space="preserve"> </w:t>
      </w:r>
      <w:r w:rsidRPr="0007187F">
        <w:rPr>
          <w:spacing w:val="-5"/>
        </w:rPr>
        <w:t>320</w:t>
      </w:r>
      <w:bookmarkEnd w:id="26"/>
    </w:p>
    <w:p w14:paraId="1EE4AD16" w14:textId="5DE87A7A" w:rsidR="004D28FC" w:rsidRPr="00692BB7" w:rsidRDefault="00E17124" w:rsidP="00692BB7">
      <w:pPr>
        <w:pStyle w:val="a3"/>
        <w:spacing w:before="127" w:line="276" w:lineRule="auto"/>
        <w:ind w:left="120" w:right="128"/>
        <w:rPr>
          <w:rFonts w:eastAsiaTheme="minorEastAsia"/>
          <w:lang w:eastAsia="ko-KR"/>
        </w:rPr>
      </w:pPr>
      <w:r>
        <w:t>The</w:t>
      </w:r>
      <w:r>
        <w:rPr>
          <w:spacing w:val="-2"/>
        </w:rPr>
        <w:t xml:space="preserve"> </w:t>
      </w:r>
      <w:r>
        <w:t>system</w:t>
      </w:r>
      <w:r>
        <w:rPr>
          <w:spacing w:val="-1"/>
        </w:rPr>
        <w:t xml:space="preserve"> </w:t>
      </w:r>
      <w:r>
        <w:t>focus</w:t>
      </w:r>
      <w:r>
        <w:rPr>
          <w:spacing w:val="-3"/>
        </w:rPr>
        <w:t xml:space="preserve"> </w:t>
      </w:r>
      <w:r>
        <w:t>in</w:t>
      </w:r>
      <w:r>
        <w:rPr>
          <w:spacing w:val="-2"/>
        </w:rPr>
        <w:t xml:space="preserve"> </w:t>
      </w:r>
      <w:r>
        <w:t>NVDA</w:t>
      </w:r>
      <w:r>
        <w:rPr>
          <w:spacing w:val="-2"/>
        </w:rPr>
        <w:t xml:space="preserve"> </w:t>
      </w:r>
      <w:r>
        <w:t>refers</w:t>
      </w:r>
      <w:r>
        <w:rPr>
          <w:spacing w:val="-3"/>
        </w:rPr>
        <w:t xml:space="preserve"> </w:t>
      </w:r>
      <w:r>
        <w:t>to</w:t>
      </w:r>
      <w:r>
        <w:rPr>
          <w:spacing w:val="-4"/>
        </w:rPr>
        <w:t xml:space="preserve"> </w:t>
      </w:r>
      <w:r>
        <w:t>the</w:t>
      </w:r>
      <w:r>
        <w:rPr>
          <w:spacing w:val="-2"/>
        </w:rPr>
        <w:t xml:space="preserve"> </w:t>
      </w:r>
      <w:r>
        <w:t>default</w:t>
      </w:r>
      <w:r>
        <w:rPr>
          <w:spacing w:val="-1"/>
        </w:rPr>
        <w:t xml:space="preserve"> </w:t>
      </w:r>
      <w:r>
        <w:t>cursor</w:t>
      </w:r>
      <w:r>
        <w:rPr>
          <w:spacing w:val="-1"/>
        </w:rPr>
        <w:t xml:space="preserve"> </w:t>
      </w:r>
      <w:r>
        <w:t>in</w:t>
      </w:r>
      <w:r>
        <w:rPr>
          <w:spacing w:val="-4"/>
        </w:rPr>
        <w:t xml:space="preserve"> </w:t>
      </w:r>
      <w:r>
        <w:t>Windows</w:t>
      </w:r>
      <w:r>
        <w:rPr>
          <w:spacing w:val="-3"/>
        </w:rPr>
        <w:t xml:space="preserve"> </w:t>
      </w:r>
      <w:r>
        <w:t>that</w:t>
      </w:r>
      <w:r>
        <w:rPr>
          <w:spacing w:val="-1"/>
        </w:rPr>
        <w:t xml:space="preserve"> </w:t>
      </w:r>
      <w:r>
        <w:t>can</w:t>
      </w:r>
      <w:r>
        <w:rPr>
          <w:spacing w:val="-2"/>
        </w:rPr>
        <w:t xml:space="preserve"> </w:t>
      </w:r>
      <w:r>
        <w:t>be</w:t>
      </w:r>
      <w:r>
        <w:rPr>
          <w:spacing w:val="-3"/>
        </w:rPr>
        <w:t xml:space="preserve"> </w:t>
      </w:r>
      <w:r>
        <w:t>moved</w:t>
      </w:r>
      <w:r>
        <w:rPr>
          <w:spacing w:val="-4"/>
        </w:rPr>
        <w:t xml:space="preserve"> </w:t>
      </w:r>
      <w:r>
        <w:t>using</w:t>
      </w:r>
      <w:r>
        <w:rPr>
          <w:spacing w:val="-2"/>
        </w:rPr>
        <w:t xml:space="preserve"> </w:t>
      </w:r>
      <w:r>
        <w:t xml:space="preserve">keyboard arrow keys or the Tab key. This focus allows for interaction with the spacebar or Enter key and encompasses all screen elements that can be focused using the Tab key. For example, users can navigate between controls by pressing the Tab key and Shift + </w:t>
      </w:r>
      <w:r w:rsidR="00692BB7">
        <w:t>Tab</w:t>
      </w:r>
      <w:r w:rsidR="00692BB7">
        <w:rPr>
          <w:rFonts w:eastAsiaTheme="minorEastAsia" w:hint="eastAsia"/>
          <w:lang w:eastAsia="ko-KR"/>
        </w:rPr>
        <w:t xml:space="preserve">. And </w:t>
      </w:r>
      <w:r>
        <w:t>move to the menu bar with</w:t>
      </w:r>
      <w:r>
        <w:rPr>
          <w:spacing w:val="40"/>
        </w:rPr>
        <w:t xml:space="preserve"> </w:t>
      </w:r>
      <w:r>
        <w:t>the Alt key, then use the arrow keys to navigate through the menus.</w:t>
      </w:r>
    </w:p>
    <w:p w14:paraId="7C51941E" w14:textId="3AAF8039" w:rsidR="004D28FC" w:rsidRPr="00692BB7" w:rsidRDefault="00E17124" w:rsidP="00692BB7">
      <w:pPr>
        <w:pStyle w:val="a3"/>
        <w:spacing w:before="100" w:beforeAutospacing="1" w:line="276" w:lineRule="auto"/>
        <w:ind w:left="120" w:right="220"/>
        <w:rPr>
          <w:rFonts w:eastAsiaTheme="minorEastAsia"/>
          <w:lang w:eastAsia="ko-KR"/>
        </w:rPr>
      </w:pPr>
      <w:r>
        <w:t>NVDA</w:t>
      </w:r>
      <w:r>
        <w:rPr>
          <w:spacing w:val="-3"/>
        </w:rPr>
        <w:t xml:space="preserve"> </w:t>
      </w:r>
      <w:r>
        <w:t>reads</w:t>
      </w:r>
      <w:r>
        <w:rPr>
          <w:spacing w:val="-2"/>
        </w:rPr>
        <w:t xml:space="preserve"> </w:t>
      </w:r>
      <w:r>
        <w:t>out</w:t>
      </w:r>
      <w:r>
        <w:rPr>
          <w:spacing w:val="-1"/>
        </w:rPr>
        <w:t xml:space="preserve"> </w:t>
      </w:r>
      <w:r>
        <w:t>changes</w:t>
      </w:r>
      <w:r>
        <w:rPr>
          <w:spacing w:val="-4"/>
        </w:rPr>
        <w:t xml:space="preserve"> </w:t>
      </w:r>
      <w:r>
        <w:t>when</w:t>
      </w:r>
      <w:r>
        <w:rPr>
          <w:spacing w:val="-2"/>
        </w:rPr>
        <w:t xml:space="preserve"> </w:t>
      </w:r>
      <w:r>
        <w:t>this</w:t>
      </w:r>
      <w:r>
        <w:rPr>
          <w:spacing w:val="-2"/>
        </w:rPr>
        <w:t xml:space="preserve"> </w:t>
      </w:r>
      <w:r>
        <w:t>system</w:t>
      </w:r>
      <w:r>
        <w:rPr>
          <w:spacing w:val="-4"/>
        </w:rPr>
        <w:t xml:space="preserve"> </w:t>
      </w:r>
      <w:proofErr w:type="gramStart"/>
      <w:r>
        <w:t>focus</w:t>
      </w:r>
      <w:proofErr w:type="gramEnd"/>
      <w:r>
        <w:rPr>
          <w:spacing w:val="-2"/>
        </w:rPr>
        <w:t xml:space="preserve"> </w:t>
      </w:r>
      <w:r>
        <w:t>shifts.</w:t>
      </w:r>
      <w:r>
        <w:rPr>
          <w:spacing w:val="-2"/>
        </w:rPr>
        <w:t xml:space="preserve"> </w:t>
      </w:r>
      <w:r>
        <w:t>If</w:t>
      </w:r>
      <w:r>
        <w:rPr>
          <w:spacing w:val="-4"/>
        </w:rPr>
        <w:t xml:space="preserve"> </w:t>
      </w:r>
      <w:r>
        <w:t>the</w:t>
      </w:r>
      <w:r>
        <w:rPr>
          <w:spacing w:val="-2"/>
        </w:rPr>
        <w:t xml:space="preserve"> </w:t>
      </w:r>
      <w:r>
        <w:t>NVDA</w:t>
      </w:r>
      <w:r>
        <w:rPr>
          <w:spacing w:val="-3"/>
        </w:rPr>
        <w:t xml:space="preserve"> </w:t>
      </w:r>
      <w:r>
        <w:t>Dot</w:t>
      </w:r>
      <w:r>
        <w:rPr>
          <w:spacing w:val="-1"/>
        </w:rPr>
        <w:t xml:space="preserve"> </w:t>
      </w:r>
      <w:r>
        <w:t>Pad</w:t>
      </w:r>
      <w:r>
        <w:rPr>
          <w:spacing w:val="-5"/>
        </w:rPr>
        <w:t xml:space="preserve"> </w:t>
      </w:r>
      <w:r>
        <w:t>320</w:t>
      </w:r>
      <w:r>
        <w:rPr>
          <w:spacing w:val="-2"/>
        </w:rPr>
        <w:t xml:space="preserve"> </w:t>
      </w:r>
      <w:r>
        <w:t>driver</w:t>
      </w:r>
      <w:r>
        <w:rPr>
          <w:spacing w:val="-1"/>
        </w:rPr>
        <w:t xml:space="preserve"> </w:t>
      </w:r>
      <w:r>
        <w:t>is</w:t>
      </w:r>
      <w:r>
        <w:rPr>
          <w:spacing w:val="-4"/>
        </w:rPr>
        <w:t xml:space="preserve"> </w:t>
      </w:r>
      <w:r>
        <w:t>properly installed and running, the content of the system focus is simultaneously displayed in Braille on the Dot Pad 320's single-line display.</w:t>
      </w:r>
    </w:p>
    <w:p w14:paraId="4C8E4312" w14:textId="79D6E5BE" w:rsidR="004D28FC" w:rsidRPr="00692BB7" w:rsidRDefault="00E17124" w:rsidP="00692BB7">
      <w:pPr>
        <w:pStyle w:val="a3"/>
        <w:spacing w:before="100" w:beforeAutospacing="1"/>
        <w:ind w:left="120"/>
        <w:rPr>
          <w:rFonts w:eastAsiaTheme="minorEastAsia"/>
          <w:lang w:eastAsia="ko-KR"/>
        </w:rPr>
      </w:pPr>
      <w:r>
        <w:t>Some</w:t>
      </w:r>
      <w:r>
        <w:rPr>
          <w:spacing w:val="-5"/>
        </w:rPr>
        <w:t xml:space="preserve"> </w:t>
      </w:r>
      <w:r>
        <w:t>useful</w:t>
      </w:r>
      <w:r>
        <w:rPr>
          <w:spacing w:val="-5"/>
        </w:rPr>
        <w:t xml:space="preserve"> </w:t>
      </w:r>
      <w:r>
        <w:t>commands</w:t>
      </w:r>
      <w:r>
        <w:rPr>
          <w:spacing w:val="-5"/>
        </w:rPr>
        <w:t xml:space="preserve"> </w:t>
      </w:r>
      <w:r>
        <w:t>for</w:t>
      </w:r>
      <w:r>
        <w:rPr>
          <w:spacing w:val="-4"/>
        </w:rPr>
        <w:t xml:space="preserve"> </w:t>
      </w:r>
      <w:r>
        <w:t>navigating</w:t>
      </w:r>
      <w:r>
        <w:rPr>
          <w:spacing w:val="-3"/>
        </w:rPr>
        <w:t xml:space="preserve"> </w:t>
      </w:r>
      <w:r>
        <w:t>with</w:t>
      </w:r>
      <w:r>
        <w:rPr>
          <w:spacing w:val="-6"/>
        </w:rPr>
        <w:t xml:space="preserve"> </w:t>
      </w:r>
      <w:r>
        <w:t>the</w:t>
      </w:r>
      <w:r>
        <w:rPr>
          <w:spacing w:val="-3"/>
        </w:rPr>
        <w:t xml:space="preserve"> </w:t>
      </w:r>
      <w:r>
        <w:t>NVDA</w:t>
      </w:r>
      <w:r>
        <w:rPr>
          <w:spacing w:val="-6"/>
        </w:rPr>
        <w:t xml:space="preserve"> </w:t>
      </w:r>
      <w:r>
        <w:t>system</w:t>
      </w:r>
      <w:r>
        <w:rPr>
          <w:spacing w:val="-5"/>
        </w:rPr>
        <w:t xml:space="preserve"> </w:t>
      </w:r>
      <w:r>
        <w:t>focus</w:t>
      </w:r>
      <w:r>
        <w:rPr>
          <w:spacing w:val="-4"/>
        </w:rPr>
        <w:t xml:space="preserve"> </w:t>
      </w:r>
      <w:r>
        <w:rPr>
          <w:spacing w:val="-2"/>
        </w:rPr>
        <w:t>include:</w:t>
      </w:r>
    </w:p>
    <w:p w14:paraId="7F9F5D42" w14:textId="6324B761" w:rsidR="002E0668" w:rsidRPr="00692BB7" w:rsidRDefault="002E0668" w:rsidP="00692BB7">
      <w:pPr>
        <w:pStyle w:val="a6"/>
        <w:keepNext/>
        <w:spacing w:before="100" w:beforeAutospacing="1" w:after="100" w:afterAutospacing="1"/>
        <w:rPr>
          <w:sz w:val="22"/>
          <w:szCs w:val="22"/>
        </w:rPr>
      </w:pPr>
      <w:r w:rsidRPr="00692BB7">
        <w:rPr>
          <w:sz w:val="22"/>
          <w:szCs w:val="22"/>
        </w:rPr>
        <w:lastRenderedPageBreak/>
        <w:t xml:space="preserve">Table </w:t>
      </w:r>
      <w:r w:rsidRPr="00692BB7">
        <w:rPr>
          <w:sz w:val="22"/>
          <w:szCs w:val="22"/>
        </w:rPr>
        <w:fldChar w:fldCharType="begin"/>
      </w:r>
      <w:r w:rsidRPr="00692BB7">
        <w:rPr>
          <w:sz w:val="22"/>
          <w:szCs w:val="22"/>
        </w:rPr>
        <w:instrText xml:space="preserve"> SEQ Table \* ARABIC </w:instrText>
      </w:r>
      <w:r w:rsidRPr="00692BB7">
        <w:rPr>
          <w:sz w:val="22"/>
          <w:szCs w:val="22"/>
        </w:rPr>
        <w:fldChar w:fldCharType="separate"/>
      </w:r>
      <w:r w:rsidR="00E17124" w:rsidRPr="00692BB7">
        <w:rPr>
          <w:noProof/>
          <w:sz w:val="22"/>
          <w:szCs w:val="22"/>
        </w:rPr>
        <w:t>1</w:t>
      </w:r>
      <w:r w:rsidRPr="00692BB7">
        <w:rPr>
          <w:sz w:val="22"/>
          <w:szCs w:val="22"/>
        </w:rPr>
        <w:fldChar w:fldCharType="end"/>
      </w:r>
      <w:r w:rsidRPr="00692BB7">
        <w:rPr>
          <w:rFonts w:eastAsiaTheme="minorEastAsia" w:hint="eastAsia"/>
          <w:sz w:val="22"/>
          <w:szCs w:val="22"/>
          <w:lang w:eastAsia="ko-KR"/>
        </w:rPr>
        <w:t xml:space="preserve"> Useful commands for navigating with the NVDA System focus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277"/>
        <w:gridCol w:w="1558"/>
        <w:gridCol w:w="4203"/>
      </w:tblGrid>
      <w:tr w:rsidR="004D28FC" w14:paraId="490B860D" w14:textId="77777777" w:rsidTr="005A7B17">
        <w:trPr>
          <w:trHeight w:val="285"/>
        </w:trPr>
        <w:tc>
          <w:tcPr>
            <w:tcW w:w="1980" w:type="dxa"/>
            <w:vAlign w:val="center"/>
          </w:tcPr>
          <w:p w14:paraId="08AFE0C2" w14:textId="77777777" w:rsidR="004D28FC" w:rsidRDefault="00E17124" w:rsidP="005A7B17">
            <w:pPr>
              <w:pStyle w:val="TableParagraph"/>
              <w:spacing w:before="38"/>
              <w:ind w:left="7"/>
              <w:jc w:val="center"/>
              <w:rPr>
                <w:sz w:val="18"/>
              </w:rPr>
            </w:pPr>
            <w:r>
              <w:rPr>
                <w:spacing w:val="-4"/>
                <w:sz w:val="18"/>
              </w:rPr>
              <w:t>Name</w:t>
            </w:r>
          </w:p>
        </w:tc>
        <w:tc>
          <w:tcPr>
            <w:tcW w:w="1277" w:type="dxa"/>
            <w:vAlign w:val="center"/>
          </w:tcPr>
          <w:p w14:paraId="5E4E366F" w14:textId="77777777" w:rsidR="004D28FC" w:rsidRDefault="00E17124" w:rsidP="005A7B17">
            <w:pPr>
              <w:pStyle w:val="TableParagraph"/>
              <w:spacing w:before="38"/>
              <w:ind w:left="165"/>
              <w:jc w:val="center"/>
              <w:rPr>
                <w:sz w:val="18"/>
              </w:rPr>
            </w:pPr>
            <w:r>
              <w:rPr>
                <w:sz w:val="18"/>
              </w:rPr>
              <w:t xml:space="preserve">Desktop </w:t>
            </w:r>
            <w:r>
              <w:rPr>
                <w:spacing w:val="-5"/>
                <w:sz w:val="18"/>
              </w:rPr>
              <w:t>Key</w:t>
            </w:r>
          </w:p>
        </w:tc>
        <w:tc>
          <w:tcPr>
            <w:tcW w:w="1558" w:type="dxa"/>
            <w:vAlign w:val="center"/>
          </w:tcPr>
          <w:p w14:paraId="798B36DC" w14:textId="77777777" w:rsidR="004D28FC" w:rsidRDefault="00E17124" w:rsidP="005A7B17">
            <w:pPr>
              <w:pStyle w:val="TableParagraph"/>
              <w:spacing w:before="38"/>
              <w:ind w:left="350"/>
              <w:jc w:val="center"/>
              <w:rPr>
                <w:sz w:val="18"/>
              </w:rPr>
            </w:pPr>
            <w:r>
              <w:rPr>
                <w:sz w:val="18"/>
              </w:rPr>
              <w:t>Laptop</w:t>
            </w:r>
            <w:r>
              <w:rPr>
                <w:spacing w:val="-1"/>
                <w:sz w:val="18"/>
              </w:rPr>
              <w:t xml:space="preserve"> </w:t>
            </w:r>
            <w:r>
              <w:rPr>
                <w:spacing w:val="-5"/>
                <w:sz w:val="18"/>
              </w:rPr>
              <w:t>Key</w:t>
            </w:r>
          </w:p>
        </w:tc>
        <w:tc>
          <w:tcPr>
            <w:tcW w:w="4203" w:type="dxa"/>
            <w:vAlign w:val="center"/>
          </w:tcPr>
          <w:p w14:paraId="6CC47D65" w14:textId="77777777" w:rsidR="004D28FC" w:rsidRDefault="00E17124" w:rsidP="005A7B17">
            <w:pPr>
              <w:pStyle w:val="TableParagraph"/>
              <w:spacing w:before="38"/>
              <w:ind w:left="6"/>
              <w:jc w:val="center"/>
              <w:rPr>
                <w:sz w:val="18"/>
              </w:rPr>
            </w:pPr>
            <w:r>
              <w:rPr>
                <w:spacing w:val="-2"/>
                <w:sz w:val="18"/>
              </w:rPr>
              <w:t>Description</w:t>
            </w:r>
          </w:p>
        </w:tc>
      </w:tr>
      <w:tr w:rsidR="004D28FC" w14:paraId="1333771E" w14:textId="77777777" w:rsidTr="005A7B17">
        <w:trPr>
          <w:trHeight w:val="712"/>
        </w:trPr>
        <w:tc>
          <w:tcPr>
            <w:tcW w:w="1980" w:type="dxa"/>
            <w:vAlign w:val="center"/>
          </w:tcPr>
          <w:p w14:paraId="75971112" w14:textId="77777777" w:rsidR="004D28FC" w:rsidRDefault="00E17124" w:rsidP="005A7B17">
            <w:pPr>
              <w:pStyle w:val="TableParagraph"/>
              <w:ind w:left="0"/>
              <w:jc w:val="center"/>
              <w:rPr>
                <w:sz w:val="18"/>
              </w:rPr>
            </w:pPr>
            <w:r>
              <w:rPr>
                <w:sz w:val="18"/>
              </w:rPr>
              <w:t xml:space="preserve">Report </w:t>
            </w:r>
            <w:r>
              <w:rPr>
                <w:spacing w:val="-2"/>
                <w:sz w:val="18"/>
              </w:rPr>
              <w:t>focus</w:t>
            </w:r>
          </w:p>
        </w:tc>
        <w:tc>
          <w:tcPr>
            <w:tcW w:w="1277" w:type="dxa"/>
            <w:vAlign w:val="center"/>
          </w:tcPr>
          <w:p w14:paraId="4D755926" w14:textId="77777777" w:rsidR="004D28FC" w:rsidRDefault="00E17124" w:rsidP="005A7B17">
            <w:pPr>
              <w:pStyle w:val="TableParagraph"/>
              <w:ind w:left="0"/>
              <w:jc w:val="center"/>
              <w:rPr>
                <w:sz w:val="18"/>
              </w:rPr>
            </w:pPr>
            <w:proofErr w:type="spellStart"/>
            <w:r>
              <w:rPr>
                <w:spacing w:val="-2"/>
                <w:sz w:val="18"/>
              </w:rPr>
              <w:t>NVDA+tab</w:t>
            </w:r>
            <w:proofErr w:type="spellEnd"/>
          </w:p>
        </w:tc>
        <w:tc>
          <w:tcPr>
            <w:tcW w:w="1558" w:type="dxa"/>
            <w:vAlign w:val="center"/>
          </w:tcPr>
          <w:p w14:paraId="0FF0E25D" w14:textId="77777777" w:rsidR="004D28FC" w:rsidRDefault="00E17124" w:rsidP="005A7B17">
            <w:pPr>
              <w:pStyle w:val="TableParagraph"/>
              <w:ind w:left="0"/>
              <w:jc w:val="center"/>
              <w:rPr>
                <w:sz w:val="18"/>
              </w:rPr>
            </w:pPr>
            <w:proofErr w:type="spellStart"/>
            <w:r>
              <w:rPr>
                <w:spacing w:val="-2"/>
                <w:sz w:val="18"/>
              </w:rPr>
              <w:t>NVDA+tab</w:t>
            </w:r>
            <w:proofErr w:type="spellEnd"/>
          </w:p>
        </w:tc>
        <w:tc>
          <w:tcPr>
            <w:tcW w:w="4203" w:type="dxa"/>
            <w:vAlign w:val="center"/>
          </w:tcPr>
          <w:p w14:paraId="2728B28C" w14:textId="77777777" w:rsidR="004D28FC" w:rsidRDefault="00E17124" w:rsidP="00E827A1">
            <w:pPr>
              <w:pStyle w:val="TableParagraph"/>
              <w:spacing w:line="276" w:lineRule="auto"/>
              <w:rPr>
                <w:sz w:val="18"/>
              </w:rPr>
            </w:pPr>
            <w:r>
              <w:rPr>
                <w:sz w:val="18"/>
              </w:rPr>
              <w:t>Reports</w:t>
            </w:r>
            <w:r>
              <w:rPr>
                <w:spacing w:val="-5"/>
                <w:sz w:val="18"/>
              </w:rPr>
              <w:t xml:space="preserve"> </w:t>
            </w:r>
            <w:r>
              <w:rPr>
                <w:sz w:val="18"/>
              </w:rPr>
              <w:t>the</w:t>
            </w:r>
            <w:r>
              <w:rPr>
                <w:spacing w:val="-6"/>
                <w:sz w:val="18"/>
              </w:rPr>
              <w:t xml:space="preserve"> </w:t>
            </w:r>
            <w:r>
              <w:rPr>
                <w:sz w:val="18"/>
              </w:rPr>
              <w:t>current</w:t>
            </w:r>
            <w:r>
              <w:rPr>
                <w:spacing w:val="-5"/>
                <w:sz w:val="18"/>
              </w:rPr>
              <w:t xml:space="preserve"> </w:t>
            </w:r>
            <w:r>
              <w:rPr>
                <w:sz w:val="18"/>
              </w:rPr>
              <w:t>control</w:t>
            </w:r>
            <w:r>
              <w:rPr>
                <w:spacing w:val="-5"/>
                <w:sz w:val="18"/>
              </w:rPr>
              <w:t xml:space="preserve"> </w:t>
            </w:r>
            <w:r>
              <w:rPr>
                <w:sz w:val="18"/>
              </w:rPr>
              <w:t>which</w:t>
            </w:r>
            <w:r>
              <w:rPr>
                <w:spacing w:val="-6"/>
                <w:sz w:val="18"/>
              </w:rPr>
              <w:t xml:space="preserve"> </w:t>
            </w:r>
            <w:r>
              <w:rPr>
                <w:sz w:val="18"/>
              </w:rPr>
              <w:t>has</w:t>
            </w:r>
            <w:r>
              <w:rPr>
                <w:spacing w:val="-5"/>
                <w:sz w:val="18"/>
              </w:rPr>
              <w:t xml:space="preserve"> </w:t>
            </w:r>
            <w:r>
              <w:rPr>
                <w:sz w:val="18"/>
              </w:rPr>
              <w:t>focus.</w:t>
            </w:r>
            <w:r>
              <w:rPr>
                <w:spacing w:val="-7"/>
                <w:sz w:val="18"/>
              </w:rPr>
              <w:t xml:space="preserve"> </w:t>
            </w:r>
            <w:r>
              <w:rPr>
                <w:sz w:val="18"/>
              </w:rPr>
              <w:t>Pressing twice will spell the information. Pressing three times</w:t>
            </w:r>
          </w:p>
          <w:p w14:paraId="5F567781" w14:textId="77777777" w:rsidR="004D28FC" w:rsidRDefault="00E17124" w:rsidP="00E827A1">
            <w:pPr>
              <w:pStyle w:val="TableParagraph"/>
              <w:spacing w:line="206" w:lineRule="exact"/>
              <w:rPr>
                <w:sz w:val="18"/>
              </w:rPr>
            </w:pPr>
            <w:r>
              <w:rPr>
                <w:sz w:val="18"/>
              </w:rPr>
              <w:t>will</w:t>
            </w:r>
            <w:r>
              <w:rPr>
                <w:spacing w:val="-3"/>
                <w:sz w:val="18"/>
              </w:rPr>
              <w:t xml:space="preserve"> </w:t>
            </w:r>
            <w:r>
              <w:rPr>
                <w:sz w:val="18"/>
              </w:rPr>
              <w:t>spell</w:t>
            </w:r>
            <w:r>
              <w:rPr>
                <w:spacing w:val="-2"/>
                <w:sz w:val="18"/>
              </w:rPr>
              <w:t xml:space="preserve"> </w:t>
            </w:r>
            <w:r>
              <w:rPr>
                <w:sz w:val="18"/>
              </w:rPr>
              <w:t>it</w:t>
            </w:r>
            <w:r>
              <w:rPr>
                <w:spacing w:val="-4"/>
                <w:sz w:val="18"/>
              </w:rPr>
              <w:t xml:space="preserve"> </w:t>
            </w:r>
            <w:r>
              <w:rPr>
                <w:sz w:val="18"/>
              </w:rPr>
              <w:t>using</w:t>
            </w:r>
            <w:r>
              <w:rPr>
                <w:spacing w:val="-1"/>
                <w:sz w:val="18"/>
              </w:rPr>
              <w:t xml:space="preserve"> </w:t>
            </w:r>
            <w:r>
              <w:rPr>
                <w:sz w:val="18"/>
              </w:rPr>
              <w:t>character</w:t>
            </w:r>
            <w:r>
              <w:rPr>
                <w:spacing w:val="-2"/>
                <w:sz w:val="18"/>
              </w:rPr>
              <w:t xml:space="preserve"> description.</w:t>
            </w:r>
          </w:p>
        </w:tc>
      </w:tr>
      <w:tr w:rsidR="004D28FC" w14:paraId="0D67CAD1" w14:textId="77777777" w:rsidTr="005A7B17">
        <w:trPr>
          <w:trHeight w:val="714"/>
        </w:trPr>
        <w:tc>
          <w:tcPr>
            <w:tcW w:w="1980" w:type="dxa"/>
            <w:vAlign w:val="center"/>
          </w:tcPr>
          <w:p w14:paraId="5AC479A1" w14:textId="77777777" w:rsidR="004D28FC" w:rsidRDefault="00E17124" w:rsidP="005A7B17">
            <w:pPr>
              <w:pStyle w:val="TableParagraph"/>
              <w:ind w:left="0"/>
              <w:jc w:val="center"/>
              <w:rPr>
                <w:sz w:val="18"/>
              </w:rPr>
            </w:pPr>
            <w:r>
              <w:rPr>
                <w:sz w:val="18"/>
              </w:rPr>
              <w:t>Window</w:t>
            </w:r>
            <w:r>
              <w:rPr>
                <w:spacing w:val="-2"/>
                <w:sz w:val="18"/>
              </w:rPr>
              <w:t xml:space="preserve"> title</w:t>
            </w:r>
          </w:p>
        </w:tc>
        <w:tc>
          <w:tcPr>
            <w:tcW w:w="1277" w:type="dxa"/>
            <w:vAlign w:val="center"/>
          </w:tcPr>
          <w:p w14:paraId="0FCB9DB4" w14:textId="77777777" w:rsidR="004D28FC" w:rsidRDefault="00E17124" w:rsidP="005A7B17">
            <w:pPr>
              <w:pStyle w:val="TableParagraph"/>
              <w:ind w:left="0"/>
              <w:jc w:val="center"/>
              <w:rPr>
                <w:sz w:val="18"/>
              </w:rPr>
            </w:pPr>
            <w:proofErr w:type="spellStart"/>
            <w:r>
              <w:rPr>
                <w:spacing w:val="-2"/>
                <w:sz w:val="18"/>
              </w:rPr>
              <w:t>NVDA+t</w:t>
            </w:r>
            <w:proofErr w:type="spellEnd"/>
          </w:p>
        </w:tc>
        <w:tc>
          <w:tcPr>
            <w:tcW w:w="1558" w:type="dxa"/>
            <w:vAlign w:val="center"/>
          </w:tcPr>
          <w:p w14:paraId="3BC0F679" w14:textId="77777777" w:rsidR="004D28FC" w:rsidRDefault="00E17124" w:rsidP="005A7B17">
            <w:pPr>
              <w:pStyle w:val="TableParagraph"/>
              <w:ind w:left="0"/>
              <w:jc w:val="center"/>
              <w:rPr>
                <w:sz w:val="18"/>
              </w:rPr>
            </w:pPr>
            <w:proofErr w:type="spellStart"/>
            <w:r>
              <w:rPr>
                <w:spacing w:val="-2"/>
                <w:sz w:val="18"/>
              </w:rPr>
              <w:t>NVDA+t</w:t>
            </w:r>
            <w:proofErr w:type="spellEnd"/>
          </w:p>
        </w:tc>
        <w:tc>
          <w:tcPr>
            <w:tcW w:w="4203" w:type="dxa"/>
            <w:vAlign w:val="center"/>
          </w:tcPr>
          <w:p w14:paraId="74BC4E67" w14:textId="77777777" w:rsidR="004D28FC" w:rsidRDefault="00E17124" w:rsidP="00E827A1">
            <w:pPr>
              <w:pStyle w:val="TableParagraph"/>
              <w:spacing w:before="2"/>
              <w:rPr>
                <w:sz w:val="18"/>
              </w:rPr>
            </w:pPr>
            <w:r>
              <w:rPr>
                <w:sz w:val="18"/>
              </w:rPr>
              <w:t>Reports</w:t>
            </w:r>
            <w:r>
              <w:rPr>
                <w:spacing w:val="-2"/>
                <w:sz w:val="18"/>
              </w:rPr>
              <w:t xml:space="preserve"> </w:t>
            </w:r>
            <w:r>
              <w:rPr>
                <w:sz w:val="18"/>
              </w:rPr>
              <w:t>the</w:t>
            </w:r>
            <w:r>
              <w:rPr>
                <w:spacing w:val="-2"/>
                <w:sz w:val="18"/>
              </w:rPr>
              <w:t xml:space="preserve"> </w:t>
            </w:r>
            <w:r>
              <w:rPr>
                <w:sz w:val="18"/>
              </w:rPr>
              <w:t>title</w:t>
            </w:r>
            <w:r>
              <w:rPr>
                <w:spacing w:val="-4"/>
                <w:sz w:val="18"/>
              </w:rPr>
              <w:t xml:space="preserve"> </w:t>
            </w:r>
            <w:r>
              <w:rPr>
                <w:sz w:val="18"/>
              </w:rPr>
              <w:t>of</w:t>
            </w:r>
            <w:r>
              <w:rPr>
                <w:spacing w:val="-1"/>
                <w:sz w:val="18"/>
              </w:rPr>
              <w:t xml:space="preserve"> </w:t>
            </w:r>
            <w:r>
              <w:rPr>
                <w:sz w:val="18"/>
              </w:rPr>
              <w:t>the</w:t>
            </w:r>
            <w:r>
              <w:rPr>
                <w:spacing w:val="-2"/>
                <w:sz w:val="18"/>
              </w:rPr>
              <w:t xml:space="preserve"> </w:t>
            </w:r>
            <w:r>
              <w:rPr>
                <w:sz w:val="18"/>
              </w:rPr>
              <w:t>currently active</w:t>
            </w:r>
            <w:r>
              <w:rPr>
                <w:spacing w:val="-2"/>
                <w:sz w:val="18"/>
              </w:rPr>
              <w:t xml:space="preserve"> window.</w:t>
            </w:r>
          </w:p>
          <w:p w14:paraId="7718CC70" w14:textId="77777777" w:rsidR="004D28FC" w:rsidRDefault="00E17124" w:rsidP="00E827A1">
            <w:pPr>
              <w:pStyle w:val="TableParagraph"/>
              <w:spacing w:before="7" w:line="230" w:lineRule="atLeast"/>
              <w:ind w:right="171"/>
              <w:rPr>
                <w:sz w:val="18"/>
              </w:rPr>
            </w:pPr>
            <w:r>
              <w:rPr>
                <w:sz w:val="18"/>
              </w:rPr>
              <w:t>Pressing</w:t>
            </w:r>
            <w:r>
              <w:rPr>
                <w:spacing w:val="-6"/>
                <w:sz w:val="18"/>
              </w:rPr>
              <w:t xml:space="preserve"> </w:t>
            </w:r>
            <w:r>
              <w:rPr>
                <w:sz w:val="18"/>
              </w:rPr>
              <w:t>twice</w:t>
            </w:r>
            <w:r>
              <w:rPr>
                <w:spacing w:val="-7"/>
                <w:sz w:val="18"/>
              </w:rPr>
              <w:t xml:space="preserve"> </w:t>
            </w:r>
            <w:r>
              <w:rPr>
                <w:sz w:val="18"/>
              </w:rPr>
              <w:t>will</w:t>
            </w:r>
            <w:r>
              <w:rPr>
                <w:spacing w:val="-7"/>
                <w:sz w:val="18"/>
              </w:rPr>
              <w:t xml:space="preserve"> </w:t>
            </w:r>
            <w:r>
              <w:rPr>
                <w:sz w:val="18"/>
              </w:rPr>
              <w:t>spell</w:t>
            </w:r>
            <w:r>
              <w:rPr>
                <w:spacing w:val="-7"/>
                <w:sz w:val="18"/>
              </w:rPr>
              <w:t xml:space="preserve"> </w:t>
            </w:r>
            <w:r>
              <w:rPr>
                <w:sz w:val="18"/>
              </w:rPr>
              <w:t>the</w:t>
            </w:r>
            <w:r>
              <w:rPr>
                <w:spacing w:val="-7"/>
                <w:sz w:val="18"/>
              </w:rPr>
              <w:t xml:space="preserve"> </w:t>
            </w:r>
            <w:r>
              <w:rPr>
                <w:sz w:val="18"/>
              </w:rPr>
              <w:t>information.</w:t>
            </w:r>
            <w:r>
              <w:rPr>
                <w:spacing w:val="-6"/>
                <w:sz w:val="18"/>
              </w:rPr>
              <w:t xml:space="preserve"> </w:t>
            </w:r>
            <w:r>
              <w:rPr>
                <w:sz w:val="18"/>
              </w:rPr>
              <w:t>Pressing three times will copy it to the clipboard</w:t>
            </w:r>
          </w:p>
        </w:tc>
      </w:tr>
      <w:tr w:rsidR="00692BB7" w14:paraId="7E9F2E7C" w14:textId="77777777" w:rsidTr="005A7B17">
        <w:trPr>
          <w:trHeight w:val="714"/>
        </w:trPr>
        <w:tc>
          <w:tcPr>
            <w:tcW w:w="1980" w:type="dxa"/>
            <w:vAlign w:val="center"/>
          </w:tcPr>
          <w:p w14:paraId="69492985" w14:textId="4CE9A415" w:rsidR="00692BB7" w:rsidRDefault="00692BB7" w:rsidP="005A7B17">
            <w:pPr>
              <w:pStyle w:val="TableParagraph"/>
              <w:spacing w:before="47"/>
              <w:ind w:left="0"/>
              <w:jc w:val="center"/>
              <w:rPr>
                <w:sz w:val="18"/>
              </w:rPr>
            </w:pPr>
            <w:r>
              <w:rPr>
                <w:sz w:val="18"/>
              </w:rPr>
              <w:t>Read</w:t>
            </w:r>
            <w:r>
              <w:rPr>
                <w:spacing w:val="-2"/>
                <w:sz w:val="18"/>
              </w:rPr>
              <w:t xml:space="preserve"> window</w:t>
            </w:r>
          </w:p>
        </w:tc>
        <w:tc>
          <w:tcPr>
            <w:tcW w:w="1277" w:type="dxa"/>
            <w:vAlign w:val="center"/>
          </w:tcPr>
          <w:p w14:paraId="36CACB21" w14:textId="3A4895CB" w:rsidR="00692BB7" w:rsidRDefault="00692BB7" w:rsidP="005A7B17">
            <w:pPr>
              <w:pStyle w:val="TableParagraph"/>
              <w:spacing w:before="47"/>
              <w:ind w:left="0"/>
              <w:jc w:val="center"/>
              <w:rPr>
                <w:sz w:val="18"/>
              </w:rPr>
            </w:pPr>
            <w:proofErr w:type="spellStart"/>
            <w:r>
              <w:rPr>
                <w:spacing w:val="-2"/>
                <w:sz w:val="18"/>
              </w:rPr>
              <w:t>NVDA+b</w:t>
            </w:r>
            <w:proofErr w:type="spellEnd"/>
          </w:p>
        </w:tc>
        <w:tc>
          <w:tcPr>
            <w:tcW w:w="1558" w:type="dxa"/>
            <w:vAlign w:val="center"/>
          </w:tcPr>
          <w:p w14:paraId="1CDF757A" w14:textId="0DA75043" w:rsidR="00692BB7" w:rsidRDefault="00692BB7" w:rsidP="005A7B17">
            <w:pPr>
              <w:pStyle w:val="TableParagraph"/>
              <w:spacing w:before="47"/>
              <w:ind w:left="0"/>
              <w:jc w:val="center"/>
              <w:rPr>
                <w:sz w:val="18"/>
              </w:rPr>
            </w:pPr>
            <w:proofErr w:type="spellStart"/>
            <w:r>
              <w:rPr>
                <w:spacing w:val="-2"/>
                <w:sz w:val="18"/>
              </w:rPr>
              <w:t>NVDA+b</w:t>
            </w:r>
            <w:proofErr w:type="spellEnd"/>
          </w:p>
        </w:tc>
        <w:tc>
          <w:tcPr>
            <w:tcW w:w="4203" w:type="dxa"/>
            <w:vAlign w:val="center"/>
          </w:tcPr>
          <w:p w14:paraId="43AA7D8C" w14:textId="66BEC0B3" w:rsidR="00692BB7" w:rsidRDefault="00692BB7" w:rsidP="00E827A1">
            <w:pPr>
              <w:pStyle w:val="TableParagraph"/>
              <w:spacing w:before="2"/>
              <w:rPr>
                <w:sz w:val="18"/>
              </w:rPr>
            </w:pPr>
            <w:r>
              <w:rPr>
                <w:sz w:val="18"/>
              </w:rPr>
              <w:t>Reads</w:t>
            </w:r>
            <w:r>
              <w:rPr>
                <w:spacing w:val="-2"/>
                <w:sz w:val="18"/>
              </w:rPr>
              <w:t xml:space="preserve"> </w:t>
            </w:r>
            <w:r>
              <w:rPr>
                <w:sz w:val="18"/>
              </w:rPr>
              <w:t>the</w:t>
            </w:r>
            <w:r>
              <w:rPr>
                <w:spacing w:val="-1"/>
                <w:sz w:val="18"/>
              </w:rPr>
              <w:t xml:space="preserve"> </w:t>
            </w:r>
            <w:r>
              <w:rPr>
                <w:sz w:val="18"/>
              </w:rPr>
              <w:t>entire</w:t>
            </w:r>
            <w:r>
              <w:rPr>
                <w:spacing w:val="-2"/>
                <w:sz w:val="18"/>
              </w:rPr>
              <w:t xml:space="preserve"> </w:t>
            </w:r>
            <w:r>
              <w:rPr>
                <w:sz w:val="18"/>
              </w:rPr>
              <w:t>current</w:t>
            </w:r>
            <w:r>
              <w:rPr>
                <w:spacing w:val="-1"/>
                <w:sz w:val="18"/>
              </w:rPr>
              <w:t xml:space="preserve"> </w:t>
            </w:r>
            <w:r>
              <w:rPr>
                <w:sz w:val="18"/>
              </w:rPr>
              <w:t>window</w:t>
            </w:r>
            <w:r>
              <w:rPr>
                <w:spacing w:val="-3"/>
                <w:sz w:val="18"/>
              </w:rPr>
              <w:t xml:space="preserve"> </w:t>
            </w:r>
            <w:r>
              <w:rPr>
                <w:sz w:val="18"/>
              </w:rPr>
              <w:t>(useful</w:t>
            </w:r>
            <w:r>
              <w:rPr>
                <w:spacing w:val="-2"/>
                <w:sz w:val="18"/>
              </w:rPr>
              <w:t xml:space="preserve"> </w:t>
            </w:r>
            <w:r>
              <w:rPr>
                <w:sz w:val="18"/>
              </w:rPr>
              <w:t>for</w:t>
            </w:r>
            <w:r>
              <w:rPr>
                <w:spacing w:val="-2"/>
                <w:sz w:val="18"/>
              </w:rPr>
              <w:t xml:space="preserve"> dialogs)</w:t>
            </w:r>
          </w:p>
        </w:tc>
      </w:tr>
      <w:tr w:rsidR="00692BB7" w14:paraId="3237457E" w14:textId="77777777" w:rsidTr="005A7B17">
        <w:trPr>
          <w:trHeight w:val="714"/>
        </w:trPr>
        <w:tc>
          <w:tcPr>
            <w:tcW w:w="1980" w:type="dxa"/>
            <w:vAlign w:val="center"/>
          </w:tcPr>
          <w:p w14:paraId="04F6C9EB" w14:textId="2164101C" w:rsidR="00692BB7" w:rsidRDefault="00692BB7" w:rsidP="005A7B17">
            <w:pPr>
              <w:pStyle w:val="TableParagraph"/>
              <w:spacing w:before="47"/>
              <w:ind w:left="0"/>
              <w:jc w:val="center"/>
              <w:rPr>
                <w:sz w:val="18"/>
              </w:rPr>
            </w:pPr>
            <w:r>
              <w:rPr>
                <w:sz w:val="18"/>
              </w:rPr>
              <w:t>Read</w:t>
            </w:r>
            <w:r>
              <w:rPr>
                <w:spacing w:val="-4"/>
                <w:sz w:val="18"/>
              </w:rPr>
              <w:t xml:space="preserve"> </w:t>
            </w:r>
            <w:r>
              <w:rPr>
                <w:sz w:val="18"/>
              </w:rPr>
              <w:t>status</w:t>
            </w:r>
            <w:r>
              <w:rPr>
                <w:spacing w:val="-1"/>
                <w:sz w:val="18"/>
              </w:rPr>
              <w:t xml:space="preserve"> </w:t>
            </w:r>
            <w:r>
              <w:rPr>
                <w:spacing w:val="-5"/>
                <w:sz w:val="18"/>
              </w:rPr>
              <w:t>bar</w:t>
            </w:r>
          </w:p>
        </w:tc>
        <w:tc>
          <w:tcPr>
            <w:tcW w:w="1277" w:type="dxa"/>
            <w:vAlign w:val="center"/>
          </w:tcPr>
          <w:p w14:paraId="0AACF6BE" w14:textId="799633C0" w:rsidR="00692BB7" w:rsidRDefault="00692BB7" w:rsidP="005A7B17">
            <w:pPr>
              <w:pStyle w:val="TableParagraph"/>
              <w:spacing w:before="47"/>
              <w:ind w:left="0"/>
              <w:jc w:val="center"/>
              <w:rPr>
                <w:sz w:val="18"/>
              </w:rPr>
            </w:pPr>
            <w:proofErr w:type="spellStart"/>
            <w:r>
              <w:rPr>
                <w:spacing w:val="-2"/>
                <w:sz w:val="18"/>
              </w:rPr>
              <w:t>NVDA+end</w:t>
            </w:r>
            <w:proofErr w:type="spellEnd"/>
          </w:p>
        </w:tc>
        <w:tc>
          <w:tcPr>
            <w:tcW w:w="1558" w:type="dxa"/>
            <w:vAlign w:val="center"/>
          </w:tcPr>
          <w:p w14:paraId="28829D9C" w14:textId="121496B4" w:rsidR="00692BB7" w:rsidRDefault="00692BB7" w:rsidP="005A7B17">
            <w:pPr>
              <w:pStyle w:val="TableParagraph"/>
              <w:spacing w:before="47"/>
              <w:ind w:left="0"/>
              <w:jc w:val="center"/>
              <w:rPr>
                <w:sz w:val="18"/>
              </w:rPr>
            </w:pPr>
            <w:proofErr w:type="spellStart"/>
            <w:r>
              <w:rPr>
                <w:spacing w:val="-2"/>
                <w:sz w:val="18"/>
              </w:rPr>
              <w:t>NVDA+shift+end</w:t>
            </w:r>
            <w:proofErr w:type="spellEnd"/>
          </w:p>
        </w:tc>
        <w:tc>
          <w:tcPr>
            <w:tcW w:w="4203" w:type="dxa"/>
            <w:vAlign w:val="center"/>
          </w:tcPr>
          <w:p w14:paraId="3AE638E1" w14:textId="77777777" w:rsidR="00692BB7" w:rsidRDefault="00692BB7" w:rsidP="00E827A1">
            <w:pPr>
              <w:pStyle w:val="TableParagraph"/>
              <w:spacing w:line="276" w:lineRule="auto"/>
              <w:rPr>
                <w:sz w:val="18"/>
              </w:rPr>
            </w:pPr>
            <w:r>
              <w:rPr>
                <w:sz w:val="18"/>
              </w:rPr>
              <w:t>Reports the Status Bar if NVDA finds one. Pressing twice</w:t>
            </w:r>
            <w:r>
              <w:rPr>
                <w:spacing w:val="-6"/>
                <w:sz w:val="18"/>
              </w:rPr>
              <w:t xml:space="preserve"> </w:t>
            </w:r>
            <w:r>
              <w:rPr>
                <w:sz w:val="18"/>
              </w:rPr>
              <w:t>will</w:t>
            </w:r>
            <w:r>
              <w:rPr>
                <w:spacing w:val="-5"/>
                <w:sz w:val="18"/>
              </w:rPr>
              <w:t xml:space="preserve"> </w:t>
            </w:r>
            <w:r>
              <w:rPr>
                <w:sz w:val="18"/>
              </w:rPr>
              <w:t>spell</w:t>
            </w:r>
            <w:r>
              <w:rPr>
                <w:spacing w:val="-5"/>
                <w:sz w:val="18"/>
              </w:rPr>
              <w:t xml:space="preserve"> </w:t>
            </w:r>
            <w:r>
              <w:rPr>
                <w:sz w:val="18"/>
              </w:rPr>
              <w:t>the</w:t>
            </w:r>
            <w:r>
              <w:rPr>
                <w:spacing w:val="-6"/>
                <w:sz w:val="18"/>
              </w:rPr>
              <w:t xml:space="preserve"> </w:t>
            </w:r>
            <w:r>
              <w:rPr>
                <w:sz w:val="18"/>
              </w:rPr>
              <w:t>information.</w:t>
            </w:r>
            <w:r>
              <w:rPr>
                <w:spacing w:val="-5"/>
                <w:sz w:val="18"/>
              </w:rPr>
              <w:t xml:space="preserve"> </w:t>
            </w:r>
            <w:r>
              <w:rPr>
                <w:sz w:val="18"/>
              </w:rPr>
              <w:t>Pressing</w:t>
            </w:r>
            <w:r>
              <w:rPr>
                <w:spacing w:val="-5"/>
                <w:sz w:val="18"/>
              </w:rPr>
              <w:t xml:space="preserve"> </w:t>
            </w:r>
            <w:r>
              <w:rPr>
                <w:sz w:val="18"/>
              </w:rPr>
              <w:t>three</w:t>
            </w:r>
            <w:r>
              <w:rPr>
                <w:spacing w:val="-6"/>
                <w:sz w:val="18"/>
              </w:rPr>
              <w:t xml:space="preserve"> </w:t>
            </w:r>
            <w:r>
              <w:rPr>
                <w:sz w:val="18"/>
              </w:rPr>
              <w:t>times</w:t>
            </w:r>
          </w:p>
          <w:p w14:paraId="35E52132" w14:textId="2D20E023" w:rsidR="00692BB7" w:rsidRDefault="00692BB7" w:rsidP="00E827A1">
            <w:pPr>
              <w:pStyle w:val="TableParagraph"/>
              <w:spacing w:before="2"/>
              <w:rPr>
                <w:sz w:val="18"/>
              </w:rPr>
            </w:pPr>
            <w:r>
              <w:rPr>
                <w:sz w:val="18"/>
              </w:rPr>
              <w:t>will</w:t>
            </w:r>
            <w:r>
              <w:rPr>
                <w:spacing w:val="-1"/>
                <w:sz w:val="18"/>
              </w:rPr>
              <w:t xml:space="preserve"> </w:t>
            </w:r>
            <w:r>
              <w:rPr>
                <w:sz w:val="18"/>
              </w:rPr>
              <w:t>copy</w:t>
            </w:r>
            <w:r>
              <w:rPr>
                <w:spacing w:val="1"/>
                <w:sz w:val="18"/>
              </w:rPr>
              <w:t xml:space="preserve"> </w:t>
            </w:r>
            <w:r>
              <w:rPr>
                <w:sz w:val="18"/>
              </w:rPr>
              <w:t>it</w:t>
            </w:r>
            <w:r>
              <w:rPr>
                <w:spacing w:val="-3"/>
                <w:sz w:val="18"/>
              </w:rPr>
              <w:t xml:space="preserve"> </w:t>
            </w:r>
            <w:r>
              <w:rPr>
                <w:sz w:val="18"/>
              </w:rPr>
              <w:t>to</w:t>
            </w:r>
            <w:r>
              <w:rPr>
                <w:spacing w:val="-1"/>
                <w:sz w:val="18"/>
              </w:rPr>
              <w:t xml:space="preserve"> </w:t>
            </w:r>
            <w:r>
              <w:rPr>
                <w:sz w:val="18"/>
              </w:rPr>
              <w:t>the</w:t>
            </w:r>
            <w:r>
              <w:rPr>
                <w:spacing w:val="-1"/>
                <w:sz w:val="18"/>
              </w:rPr>
              <w:t xml:space="preserve"> </w:t>
            </w:r>
            <w:r>
              <w:rPr>
                <w:spacing w:val="-2"/>
                <w:sz w:val="18"/>
              </w:rPr>
              <w:t>clipboard</w:t>
            </w:r>
          </w:p>
        </w:tc>
      </w:tr>
    </w:tbl>
    <w:p w14:paraId="156D7D77" w14:textId="4F838C2F" w:rsidR="004D28FC" w:rsidRPr="0007187F" w:rsidRDefault="00A239A6" w:rsidP="00692BB7">
      <w:pPr>
        <w:pStyle w:val="3"/>
      </w:pPr>
      <w:bookmarkStart w:id="27" w:name="_Toc175831488"/>
      <w:r w:rsidRPr="0007187F">
        <w:t>Navigating</w:t>
      </w:r>
      <w:r w:rsidRPr="0007187F">
        <w:rPr>
          <w:spacing w:val="-4"/>
        </w:rPr>
        <w:t xml:space="preserve"> </w:t>
      </w:r>
      <w:r w:rsidRPr="0007187F">
        <w:t>the</w:t>
      </w:r>
      <w:r w:rsidRPr="0007187F">
        <w:rPr>
          <w:spacing w:val="-4"/>
        </w:rPr>
        <w:t xml:space="preserve"> </w:t>
      </w:r>
      <w:r w:rsidRPr="0007187F">
        <w:t>System</w:t>
      </w:r>
      <w:r w:rsidRPr="0007187F">
        <w:rPr>
          <w:spacing w:val="-4"/>
        </w:rPr>
        <w:t xml:space="preserve"> </w:t>
      </w:r>
      <w:r w:rsidRPr="0007187F">
        <w:t>Caret</w:t>
      </w:r>
      <w:r w:rsidRPr="0007187F">
        <w:rPr>
          <w:spacing w:val="-4"/>
        </w:rPr>
        <w:t xml:space="preserve"> </w:t>
      </w:r>
      <w:r w:rsidRPr="0007187F">
        <w:t>with</w:t>
      </w:r>
      <w:r w:rsidRPr="0007187F">
        <w:rPr>
          <w:spacing w:val="-5"/>
        </w:rPr>
        <w:t xml:space="preserve"> </w:t>
      </w:r>
      <w:r w:rsidRPr="0007187F">
        <w:t>the</w:t>
      </w:r>
      <w:r w:rsidRPr="0007187F">
        <w:rPr>
          <w:spacing w:val="-6"/>
        </w:rPr>
        <w:t xml:space="preserve"> </w:t>
      </w:r>
      <w:r w:rsidRPr="0007187F">
        <w:t>Dot</w:t>
      </w:r>
      <w:r w:rsidRPr="0007187F">
        <w:rPr>
          <w:spacing w:val="-3"/>
        </w:rPr>
        <w:t xml:space="preserve"> </w:t>
      </w:r>
      <w:r w:rsidRPr="0007187F">
        <w:t>Pad</w:t>
      </w:r>
      <w:r w:rsidRPr="0007187F">
        <w:rPr>
          <w:spacing w:val="-3"/>
        </w:rPr>
        <w:t xml:space="preserve"> </w:t>
      </w:r>
      <w:r w:rsidRPr="0007187F">
        <w:rPr>
          <w:spacing w:val="-5"/>
        </w:rPr>
        <w:t>320</w:t>
      </w:r>
      <w:bookmarkEnd w:id="27"/>
    </w:p>
    <w:p w14:paraId="785F317C" w14:textId="04A5B48E" w:rsidR="004D28FC" w:rsidRPr="00692BB7" w:rsidRDefault="00E17124" w:rsidP="00692BB7">
      <w:pPr>
        <w:pStyle w:val="a3"/>
        <w:spacing w:before="159" w:line="276" w:lineRule="auto"/>
        <w:ind w:left="120" w:right="127"/>
        <w:rPr>
          <w:rFonts w:eastAsiaTheme="minorEastAsia"/>
          <w:lang w:eastAsia="ko-KR"/>
        </w:rPr>
      </w:pPr>
      <w:r>
        <w:t>Like other screen readers, NVDA</w:t>
      </w:r>
      <w:r>
        <w:rPr>
          <w:spacing w:val="-6"/>
        </w:rPr>
        <w:t xml:space="preserve"> </w:t>
      </w:r>
      <w:r>
        <w:t>uses the system caret within editable text areas or virtual cursors, including</w:t>
      </w:r>
      <w:r>
        <w:rPr>
          <w:spacing w:val="-2"/>
        </w:rPr>
        <w:t xml:space="preserve"> </w:t>
      </w:r>
      <w:r>
        <w:t>those</w:t>
      </w:r>
      <w:r>
        <w:rPr>
          <w:spacing w:val="-4"/>
        </w:rPr>
        <w:t xml:space="preserve"> </w:t>
      </w:r>
      <w:r>
        <w:t>in</w:t>
      </w:r>
      <w:r>
        <w:rPr>
          <w:spacing w:val="-2"/>
        </w:rPr>
        <w:t xml:space="preserve"> </w:t>
      </w:r>
      <w:r>
        <w:t>web</w:t>
      </w:r>
      <w:r>
        <w:rPr>
          <w:spacing w:val="-5"/>
        </w:rPr>
        <w:t xml:space="preserve"> </w:t>
      </w:r>
      <w:r>
        <w:t>browsers.</w:t>
      </w:r>
      <w:r>
        <w:rPr>
          <w:spacing w:val="-7"/>
        </w:rPr>
        <w:t xml:space="preserve"> </w:t>
      </w:r>
      <w:r>
        <w:t>The</w:t>
      </w:r>
      <w:r>
        <w:rPr>
          <w:spacing w:val="-2"/>
        </w:rPr>
        <w:t xml:space="preserve"> </w:t>
      </w:r>
      <w:r>
        <w:t>system</w:t>
      </w:r>
      <w:r>
        <w:rPr>
          <w:spacing w:val="-1"/>
        </w:rPr>
        <w:t xml:space="preserve"> </w:t>
      </w:r>
      <w:r>
        <w:t>caret</w:t>
      </w:r>
      <w:r>
        <w:rPr>
          <w:spacing w:val="-4"/>
        </w:rPr>
        <w:t xml:space="preserve"> </w:t>
      </w:r>
      <w:r>
        <w:t>is</w:t>
      </w:r>
      <w:r>
        <w:rPr>
          <w:spacing w:val="-4"/>
        </w:rPr>
        <w:t xml:space="preserve"> </w:t>
      </w:r>
      <w:r>
        <w:t>the</w:t>
      </w:r>
      <w:r>
        <w:rPr>
          <w:spacing w:val="-2"/>
        </w:rPr>
        <w:t xml:space="preserve"> </w:t>
      </w:r>
      <w:r>
        <w:t>method</w:t>
      </w:r>
      <w:r>
        <w:rPr>
          <w:spacing w:val="-2"/>
        </w:rPr>
        <w:t xml:space="preserve"> </w:t>
      </w:r>
      <w:r>
        <w:t>for</w:t>
      </w:r>
      <w:r>
        <w:rPr>
          <w:spacing w:val="-1"/>
        </w:rPr>
        <w:t xml:space="preserve"> </w:t>
      </w:r>
      <w:r>
        <w:t>navigating</w:t>
      </w:r>
      <w:r>
        <w:rPr>
          <w:spacing w:val="-2"/>
        </w:rPr>
        <w:t xml:space="preserve"> </w:t>
      </w:r>
      <w:r>
        <w:t>text</w:t>
      </w:r>
      <w:r>
        <w:rPr>
          <w:spacing w:val="-1"/>
        </w:rPr>
        <w:t xml:space="preserve"> </w:t>
      </w:r>
      <w:r>
        <w:t>within</w:t>
      </w:r>
      <w:r>
        <w:rPr>
          <w:spacing w:val="-5"/>
        </w:rPr>
        <w:t xml:space="preserve"> </w:t>
      </w:r>
      <w:r>
        <w:t>an</w:t>
      </w:r>
      <w:r>
        <w:rPr>
          <w:spacing w:val="-2"/>
        </w:rPr>
        <w:t xml:space="preserve"> </w:t>
      </w:r>
      <w:r>
        <w:t>editable text area or virtual cursor.</w:t>
      </w:r>
      <w:r>
        <w:rPr>
          <w:spacing w:val="-2"/>
        </w:rPr>
        <w:t xml:space="preserve"> </w:t>
      </w:r>
      <w:r>
        <w:t>Users</w:t>
      </w:r>
      <w:r>
        <w:rPr>
          <w:spacing w:val="-1"/>
        </w:rPr>
        <w:t xml:space="preserve"> </w:t>
      </w:r>
      <w:r>
        <w:t>can</w:t>
      </w:r>
      <w:r>
        <w:rPr>
          <w:spacing w:val="-2"/>
        </w:rPr>
        <w:t xml:space="preserve"> </w:t>
      </w:r>
      <w:r>
        <w:t>move character by character, word by word,</w:t>
      </w:r>
      <w:r>
        <w:rPr>
          <w:spacing w:val="-2"/>
        </w:rPr>
        <w:t xml:space="preserve"> </w:t>
      </w:r>
      <w:r>
        <w:t>or line by line</w:t>
      </w:r>
      <w:r>
        <w:rPr>
          <w:spacing w:val="-1"/>
        </w:rPr>
        <w:t xml:space="preserve"> </w:t>
      </w:r>
      <w:r>
        <w:t>using this navigation. Unless otherwise configured, when the NVDA</w:t>
      </w:r>
      <w:r>
        <w:rPr>
          <w:spacing w:val="-11"/>
        </w:rPr>
        <w:t xml:space="preserve"> </w:t>
      </w:r>
      <w:r>
        <w:t>system caret moves, the Braille cursor in both the single-line and multi-line areas of the Dot Pad synchronizes and moves accordingly.</w:t>
      </w:r>
    </w:p>
    <w:p w14:paraId="76FA629F" w14:textId="77777777" w:rsidR="004D28FC" w:rsidRDefault="00E17124" w:rsidP="00692BB7">
      <w:pPr>
        <w:pStyle w:val="a3"/>
        <w:spacing w:before="100" w:beforeAutospacing="1" w:line="276" w:lineRule="auto"/>
        <w:ind w:left="119" w:right="122"/>
      </w:pPr>
      <w:r>
        <w:t>Commands to move the system caret utilize standard Windows arrow key navigation. To navigate different text areas independently with the system caret and the NVDA</w:t>
      </w:r>
      <w:r>
        <w:rPr>
          <w:spacing w:val="-9"/>
        </w:rPr>
        <w:t xml:space="preserve"> </w:t>
      </w:r>
      <w:r>
        <w:t>review cursor, press NVDA</w:t>
      </w:r>
      <w:r>
        <w:rPr>
          <w:spacing w:val="-9"/>
        </w:rPr>
        <w:t xml:space="preserve"> </w:t>
      </w:r>
      <w:r>
        <w:t>+ 6 to turn off "Follow the system caret." With this setting turned off, moving the system caret with arrow</w:t>
      </w:r>
      <w:r>
        <w:rPr>
          <w:spacing w:val="-2"/>
        </w:rPr>
        <w:t xml:space="preserve"> </w:t>
      </w:r>
      <w:r>
        <w:t>keys</w:t>
      </w:r>
      <w:r>
        <w:rPr>
          <w:spacing w:val="-3"/>
        </w:rPr>
        <w:t xml:space="preserve"> </w:t>
      </w:r>
      <w:r>
        <w:t>does</w:t>
      </w:r>
      <w:r>
        <w:rPr>
          <w:spacing w:val="-3"/>
        </w:rPr>
        <w:t xml:space="preserve"> </w:t>
      </w:r>
      <w:r>
        <w:t>not</w:t>
      </w:r>
      <w:r>
        <w:rPr>
          <w:spacing w:val="-3"/>
        </w:rPr>
        <w:t xml:space="preserve"> </w:t>
      </w:r>
      <w:r>
        <w:t>move</w:t>
      </w:r>
      <w:r>
        <w:rPr>
          <w:spacing w:val="-1"/>
        </w:rPr>
        <w:t xml:space="preserve"> </w:t>
      </w:r>
      <w:r>
        <w:t>the</w:t>
      </w:r>
      <w:r>
        <w:rPr>
          <w:spacing w:val="-1"/>
        </w:rPr>
        <w:t xml:space="preserve"> </w:t>
      </w:r>
      <w:r>
        <w:t>review</w:t>
      </w:r>
      <w:r>
        <w:rPr>
          <w:spacing w:val="-5"/>
        </w:rPr>
        <w:t xml:space="preserve"> </w:t>
      </w:r>
      <w:r>
        <w:t>cursor,</w:t>
      </w:r>
      <w:r>
        <w:rPr>
          <w:spacing w:val="-1"/>
        </w:rPr>
        <w:t xml:space="preserve"> </w:t>
      </w:r>
      <w:r>
        <w:t>so</w:t>
      </w:r>
      <w:r>
        <w:rPr>
          <w:spacing w:val="-4"/>
        </w:rPr>
        <w:t xml:space="preserve"> </w:t>
      </w:r>
      <w:r>
        <w:t>the</w:t>
      </w:r>
      <w:r>
        <w:rPr>
          <w:spacing w:val="-1"/>
        </w:rPr>
        <w:t xml:space="preserve"> </w:t>
      </w:r>
      <w:r>
        <w:t>Braille</w:t>
      </w:r>
      <w:r>
        <w:rPr>
          <w:spacing w:val="-3"/>
        </w:rPr>
        <w:t xml:space="preserve"> </w:t>
      </w:r>
      <w:r>
        <w:t>cursor</w:t>
      </w:r>
      <w:r>
        <w:rPr>
          <w:spacing w:val="-3"/>
        </w:rPr>
        <w:t xml:space="preserve"> </w:t>
      </w:r>
      <w:r>
        <w:t>in</w:t>
      </w:r>
      <w:r>
        <w:rPr>
          <w:spacing w:val="-4"/>
        </w:rPr>
        <w:t xml:space="preserve"> </w:t>
      </w:r>
      <w:r>
        <w:t>the</w:t>
      </w:r>
      <w:r>
        <w:rPr>
          <w:spacing w:val="-1"/>
        </w:rPr>
        <w:t xml:space="preserve"> </w:t>
      </w:r>
      <w:r>
        <w:t>Dot Pad's</w:t>
      </w:r>
      <w:r>
        <w:rPr>
          <w:spacing w:val="-3"/>
        </w:rPr>
        <w:t xml:space="preserve"> </w:t>
      </w:r>
      <w:r>
        <w:t>multi-line</w:t>
      </w:r>
      <w:r>
        <w:rPr>
          <w:spacing w:val="-1"/>
        </w:rPr>
        <w:t xml:space="preserve"> </w:t>
      </w:r>
      <w:r>
        <w:t>area</w:t>
      </w:r>
      <w:r>
        <w:rPr>
          <w:spacing w:val="-1"/>
        </w:rPr>
        <w:t xml:space="preserve"> </w:t>
      </w:r>
      <w:r>
        <w:t>does not move.</w:t>
      </w:r>
    </w:p>
    <w:p w14:paraId="511397CF" w14:textId="640C5804" w:rsidR="004D28FC" w:rsidRPr="00692BB7" w:rsidRDefault="00E17124" w:rsidP="00692BB7">
      <w:pPr>
        <w:pStyle w:val="a3"/>
        <w:spacing w:before="161"/>
        <w:ind w:left="119"/>
        <w:rPr>
          <w:rFonts w:eastAsiaTheme="minorEastAsia"/>
          <w:lang w:eastAsia="ko-KR"/>
        </w:rPr>
      </w:pPr>
      <w:r>
        <w:t>For</w:t>
      </w:r>
      <w:r>
        <w:rPr>
          <w:spacing w:val="-6"/>
        </w:rPr>
        <w:t xml:space="preserve"> </w:t>
      </w:r>
      <w:r>
        <w:t>more</w:t>
      </w:r>
      <w:r>
        <w:rPr>
          <w:spacing w:val="-6"/>
        </w:rPr>
        <w:t xml:space="preserve"> </w:t>
      </w:r>
      <w:r>
        <w:t>details,</w:t>
      </w:r>
      <w:r>
        <w:rPr>
          <w:spacing w:val="-6"/>
        </w:rPr>
        <w:t xml:space="preserve"> </w:t>
      </w:r>
      <w:r>
        <w:t>refer</w:t>
      </w:r>
      <w:r>
        <w:rPr>
          <w:spacing w:val="-5"/>
        </w:rPr>
        <w:t xml:space="preserve"> </w:t>
      </w:r>
      <w:r>
        <w:t>to</w:t>
      </w:r>
      <w:r>
        <w:rPr>
          <w:spacing w:val="-6"/>
        </w:rPr>
        <w:t xml:space="preserve"> </w:t>
      </w:r>
      <w:r>
        <w:t>section</w:t>
      </w:r>
      <w:r>
        <w:rPr>
          <w:spacing w:val="-3"/>
        </w:rPr>
        <w:t xml:space="preserve"> </w:t>
      </w:r>
      <w:hyperlink r:id="rId17" w:anchor="ReviewCursorFollowCaret">
        <w:r>
          <w:rPr>
            <w:color w:val="0000FF"/>
            <w:u w:val="single" w:color="0000FF"/>
          </w:rPr>
          <w:t>&lt;12.1.12.2.</w:t>
        </w:r>
        <w:r>
          <w:rPr>
            <w:color w:val="0000FF"/>
            <w:spacing w:val="-3"/>
            <w:u w:val="single" w:color="0000FF"/>
          </w:rPr>
          <w:t xml:space="preserve"> </w:t>
        </w:r>
        <w:r>
          <w:rPr>
            <w:color w:val="0000FF"/>
            <w:u w:val="single" w:color="0000FF"/>
          </w:rPr>
          <w:t>Follow</w:t>
        </w:r>
        <w:r>
          <w:rPr>
            <w:color w:val="0000FF"/>
            <w:spacing w:val="-4"/>
            <w:u w:val="single" w:color="0000FF"/>
          </w:rPr>
          <w:t xml:space="preserve"> </w:t>
        </w:r>
        <w:r>
          <w:rPr>
            <w:color w:val="0000FF"/>
            <w:u w:val="single" w:color="0000FF"/>
          </w:rPr>
          <w:t>System</w:t>
        </w:r>
        <w:r>
          <w:rPr>
            <w:color w:val="0000FF"/>
            <w:spacing w:val="-3"/>
            <w:u w:val="single" w:color="0000FF"/>
          </w:rPr>
          <w:t xml:space="preserve"> </w:t>
        </w:r>
        <w:r>
          <w:rPr>
            <w:color w:val="0000FF"/>
            <w:u w:val="single" w:color="0000FF"/>
          </w:rPr>
          <w:t>Caret&gt;</w:t>
        </w:r>
      </w:hyperlink>
      <w:r>
        <w:rPr>
          <w:color w:val="0000FF"/>
          <w:spacing w:val="-3"/>
        </w:rPr>
        <w:t xml:space="preserve"> </w:t>
      </w:r>
      <w:r>
        <w:t>in</w:t>
      </w:r>
      <w:r>
        <w:rPr>
          <w:spacing w:val="-3"/>
        </w:rPr>
        <w:t xml:space="preserve"> </w:t>
      </w:r>
      <w:r>
        <w:t>the</w:t>
      </w:r>
      <w:r>
        <w:rPr>
          <w:spacing w:val="-3"/>
        </w:rPr>
        <w:t xml:space="preserve"> </w:t>
      </w:r>
      <w:r>
        <w:t>official</w:t>
      </w:r>
      <w:r>
        <w:rPr>
          <w:spacing w:val="-5"/>
        </w:rPr>
        <w:t xml:space="preserve"> </w:t>
      </w:r>
      <w:r>
        <w:t>NVDA</w:t>
      </w:r>
      <w:r>
        <w:rPr>
          <w:spacing w:val="-14"/>
        </w:rPr>
        <w:t xml:space="preserve"> </w:t>
      </w:r>
      <w:r>
        <w:t>User</w:t>
      </w:r>
      <w:r>
        <w:rPr>
          <w:spacing w:val="-2"/>
        </w:rPr>
        <w:t xml:space="preserve"> Guide.</w:t>
      </w:r>
    </w:p>
    <w:p w14:paraId="77B3C38D" w14:textId="439E4613" w:rsidR="004D28FC" w:rsidRPr="0007187F" w:rsidRDefault="00EE5C28" w:rsidP="00692BB7">
      <w:pPr>
        <w:pStyle w:val="3"/>
      </w:pPr>
      <w:bookmarkStart w:id="28" w:name="4.3_Navigating_the_Navigator_Object_with"/>
      <w:bookmarkStart w:id="29" w:name="_Toc175831489"/>
      <w:bookmarkEnd w:id="28"/>
      <w:r w:rsidRPr="0007187F">
        <w:t>Navigating</w:t>
      </w:r>
      <w:r w:rsidRPr="0007187F">
        <w:rPr>
          <w:spacing w:val="-5"/>
        </w:rPr>
        <w:t xml:space="preserve"> </w:t>
      </w:r>
      <w:r w:rsidRPr="0007187F">
        <w:t>the</w:t>
      </w:r>
      <w:r w:rsidRPr="0007187F">
        <w:rPr>
          <w:spacing w:val="-5"/>
        </w:rPr>
        <w:t xml:space="preserve"> </w:t>
      </w:r>
      <w:r w:rsidRPr="0007187F">
        <w:t>Navigator</w:t>
      </w:r>
      <w:r w:rsidRPr="0007187F">
        <w:rPr>
          <w:spacing w:val="-6"/>
        </w:rPr>
        <w:t xml:space="preserve"> </w:t>
      </w:r>
      <w:r w:rsidRPr="0007187F">
        <w:t>Object</w:t>
      </w:r>
      <w:r w:rsidRPr="0007187F">
        <w:rPr>
          <w:spacing w:val="-4"/>
        </w:rPr>
        <w:t xml:space="preserve"> </w:t>
      </w:r>
      <w:r w:rsidRPr="0007187F">
        <w:t>with</w:t>
      </w:r>
      <w:r w:rsidRPr="0007187F">
        <w:rPr>
          <w:spacing w:val="-5"/>
        </w:rPr>
        <w:t xml:space="preserve"> </w:t>
      </w:r>
      <w:r w:rsidRPr="0007187F">
        <w:t>the</w:t>
      </w:r>
      <w:r w:rsidRPr="0007187F">
        <w:rPr>
          <w:spacing w:val="-5"/>
        </w:rPr>
        <w:t xml:space="preserve"> </w:t>
      </w:r>
      <w:r w:rsidRPr="0007187F">
        <w:t>Dot</w:t>
      </w:r>
      <w:r w:rsidRPr="0007187F">
        <w:rPr>
          <w:spacing w:val="-5"/>
        </w:rPr>
        <w:t xml:space="preserve"> </w:t>
      </w:r>
      <w:r w:rsidRPr="0007187F">
        <w:t>Pad</w:t>
      </w:r>
      <w:r w:rsidRPr="0007187F">
        <w:rPr>
          <w:spacing w:val="-4"/>
        </w:rPr>
        <w:t xml:space="preserve"> </w:t>
      </w:r>
      <w:r w:rsidRPr="0007187F">
        <w:rPr>
          <w:spacing w:val="-5"/>
        </w:rPr>
        <w:t>320</w:t>
      </w:r>
      <w:bookmarkEnd w:id="29"/>
    </w:p>
    <w:p w14:paraId="4661F2E1" w14:textId="77777777" w:rsidR="004D28FC" w:rsidRDefault="00E17124">
      <w:pPr>
        <w:pStyle w:val="a3"/>
        <w:spacing w:before="125" w:line="276" w:lineRule="auto"/>
        <w:ind w:left="120" w:right="146"/>
      </w:pPr>
      <w:r>
        <w:t>Typically,</w:t>
      </w:r>
      <w:r>
        <w:rPr>
          <w:spacing w:val="-5"/>
        </w:rPr>
        <w:t xml:space="preserve"> </w:t>
      </w:r>
      <w:r>
        <w:t>when</w:t>
      </w:r>
      <w:r>
        <w:rPr>
          <w:spacing w:val="-5"/>
        </w:rPr>
        <w:t xml:space="preserve"> </w:t>
      </w:r>
      <w:r>
        <w:t>using</w:t>
      </w:r>
      <w:r>
        <w:rPr>
          <w:spacing w:val="-5"/>
        </w:rPr>
        <w:t xml:space="preserve"> </w:t>
      </w:r>
      <w:r>
        <w:t>screen</w:t>
      </w:r>
      <w:r>
        <w:rPr>
          <w:spacing w:val="-5"/>
        </w:rPr>
        <w:t xml:space="preserve"> </w:t>
      </w:r>
      <w:r>
        <w:t>readers</w:t>
      </w:r>
      <w:r>
        <w:rPr>
          <w:spacing w:val="-5"/>
        </w:rPr>
        <w:t xml:space="preserve"> </w:t>
      </w:r>
      <w:r>
        <w:t>like</w:t>
      </w:r>
      <w:r>
        <w:rPr>
          <w:spacing w:val="-5"/>
        </w:rPr>
        <w:t xml:space="preserve"> </w:t>
      </w:r>
      <w:r>
        <w:t>NVDA,</w:t>
      </w:r>
      <w:r>
        <w:rPr>
          <w:spacing w:val="-5"/>
        </w:rPr>
        <w:t xml:space="preserve"> </w:t>
      </w:r>
      <w:r>
        <w:t>navigation</w:t>
      </w:r>
      <w:r>
        <w:rPr>
          <w:spacing w:val="-5"/>
        </w:rPr>
        <w:t xml:space="preserve"> </w:t>
      </w:r>
      <w:r>
        <w:t>is</w:t>
      </w:r>
      <w:r>
        <w:rPr>
          <w:spacing w:val="-5"/>
        </w:rPr>
        <w:t xml:space="preserve"> </w:t>
      </w:r>
      <w:r>
        <w:t>performed</w:t>
      </w:r>
      <w:r>
        <w:rPr>
          <w:spacing w:val="-5"/>
        </w:rPr>
        <w:t xml:space="preserve"> </w:t>
      </w:r>
      <w:r>
        <w:t>using</w:t>
      </w:r>
      <w:r>
        <w:rPr>
          <w:spacing w:val="-5"/>
        </w:rPr>
        <w:t xml:space="preserve"> </w:t>
      </w:r>
      <w:r>
        <w:t>the</w:t>
      </w:r>
      <w:r>
        <w:rPr>
          <w:spacing w:val="-5"/>
        </w:rPr>
        <w:t xml:space="preserve"> </w:t>
      </w:r>
      <w:r>
        <w:t>system</w:t>
      </w:r>
      <w:r>
        <w:rPr>
          <w:spacing w:val="-4"/>
        </w:rPr>
        <w:t xml:space="preserve"> </w:t>
      </w:r>
      <w:r>
        <w:t>focus</w:t>
      </w:r>
      <w:r>
        <w:rPr>
          <w:spacing w:val="-7"/>
        </w:rPr>
        <w:t xml:space="preserve"> </w:t>
      </w:r>
      <w:r>
        <w:t>and system caret. However, for navigating the screen in a hierarchical manner or in special cases such as with touch input displays, the NVDA</w:t>
      </w:r>
      <w:r>
        <w:rPr>
          <w:spacing w:val="-8"/>
        </w:rPr>
        <w:t xml:space="preserve"> </w:t>
      </w:r>
      <w:r>
        <w:t>navigator object is used. When navigating the screen using the navigator object, the content read by NVDA</w:t>
      </w:r>
      <w:r>
        <w:rPr>
          <w:spacing w:val="-7"/>
        </w:rPr>
        <w:t xml:space="preserve"> </w:t>
      </w:r>
      <w:r>
        <w:t>from this object is displayed in Braille on the Dot Pad 320 multi-line display.</w:t>
      </w:r>
      <w:r>
        <w:rPr>
          <w:spacing w:val="-5"/>
        </w:rPr>
        <w:t xml:space="preserve"> </w:t>
      </w:r>
      <w:r>
        <w:t>Additionally, the NVDA</w:t>
      </w:r>
      <w:r>
        <w:rPr>
          <w:spacing w:val="-6"/>
        </w:rPr>
        <w:t xml:space="preserve"> </w:t>
      </w:r>
      <w:r>
        <w:t>review cursor associated with the navigator object also appears on the Dot Pad 320 multi-line display.</w:t>
      </w:r>
    </w:p>
    <w:p w14:paraId="36AF88EA" w14:textId="77777777" w:rsidR="004D28FC" w:rsidRDefault="00E17124">
      <w:pPr>
        <w:pStyle w:val="a3"/>
        <w:spacing w:before="160" w:line="276" w:lineRule="auto"/>
        <w:ind w:left="119" w:right="220"/>
      </w:pPr>
      <w:r>
        <w:t>For</w:t>
      </w:r>
      <w:r>
        <w:rPr>
          <w:spacing w:val="-2"/>
        </w:rPr>
        <w:t xml:space="preserve"> </w:t>
      </w:r>
      <w:r>
        <w:t>detailed</w:t>
      </w:r>
      <w:r>
        <w:rPr>
          <w:spacing w:val="-3"/>
        </w:rPr>
        <w:t xml:space="preserve"> </w:t>
      </w:r>
      <w:r>
        <w:t>information</w:t>
      </w:r>
      <w:r>
        <w:rPr>
          <w:spacing w:val="-3"/>
        </w:rPr>
        <w:t xml:space="preserve"> </w:t>
      </w:r>
      <w:r>
        <w:t>about</w:t>
      </w:r>
      <w:r>
        <w:rPr>
          <w:spacing w:val="-2"/>
        </w:rPr>
        <w:t xml:space="preserve"> </w:t>
      </w:r>
      <w:r>
        <w:t>the</w:t>
      </w:r>
      <w:r>
        <w:rPr>
          <w:spacing w:val="-3"/>
        </w:rPr>
        <w:t xml:space="preserve"> </w:t>
      </w:r>
      <w:r>
        <w:t>navigator</w:t>
      </w:r>
      <w:r>
        <w:rPr>
          <w:spacing w:val="-2"/>
        </w:rPr>
        <w:t xml:space="preserve"> </w:t>
      </w:r>
      <w:r>
        <w:t>object</w:t>
      </w:r>
      <w:r>
        <w:rPr>
          <w:spacing w:val="-2"/>
        </w:rPr>
        <w:t xml:space="preserve"> </w:t>
      </w:r>
      <w:r>
        <w:t>and</w:t>
      </w:r>
      <w:r>
        <w:rPr>
          <w:spacing w:val="-6"/>
        </w:rPr>
        <w:t xml:space="preserve"> </w:t>
      </w:r>
      <w:r>
        <w:t>review</w:t>
      </w:r>
      <w:r>
        <w:rPr>
          <w:spacing w:val="-4"/>
        </w:rPr>
        <w:t xml:space="preserve"> </w:t>
      </w:r>
      <w:r>
        <w:t>cursor,</w:t>
      </w:r>
      <w:r>
        <w:rPr>
          <w:spacing w:val="-6"/>
        </w:rPr>
        <w:t xml:space="preserve"> </w:t>
      </w:r>
      <w:r>
        <w:t>including</w:t>
      </w:r>
      <w:r>
        <w:rPr>
          <w:spacing w:val="-6"/>
        </w:rPr>
        <w:t xml:space="preserve"> </w:t>
      </w:r>
      <w:r>
        <w:t>shortcuts,</w:t>
      </w:r>
      <w:r>
        <w:rPr>
          <w:spacing w:val="-3"/>
        </w:rPr>
        <w:t xml:space="preserve"> </w:t>
      </w:r>
      <w:r>
        <w:t>please refer to the following sections in the NVDA User Guide:</w:t>
      </w:r>
    </w:p>
    <w:p w14:paraId="0724576C" w14:textId="77777777" w:rsidR="004D28FC" w:rsidRDefault="00E17124">
      <w:pPr>
        <w:pStyle w:val="a5"/>
        <w:numPr>
          <w:ilvl w:val="0"/>
          <w:numId w:val="5"/>
        </w:numPr>
        <w:tabs>
          <w:tab w:val="left" w:pos="839"/>
        </w:tabs>
        <w:spacing w:before="160"/>
        <w:ind w:left="839" w:hanging="359"/>
      </w:pPr>
      <w:hyperlink r:id="rId18" w:anchor="ObjectNavigation">
        <w:r>
          <w:rPr>
            <w:color w:val="0000FF"/>
            <w:u w:val="single" w:color="0000FF"/>
          </w:rPr>
          <w:t>5.4</w:t>
        </w:r>
        <w:r>
          <w:rPr>
            <w:color w:val="0000FF"/>
            <w:spacing w:val="-2"/>
            <w:u w:val="single" w:color="0000FF"/>
          </w:rPr>
          <w:t xml:space="preserve"> </w:t>
        </w:r>
        <w:r>
          <w:rPr>
            <w:color w:val="0000FF"/>
            <w:u w:val="single" w:color="0000FF"/>
          </w:rPr>
          <w:t xml:space="preserve">Object </w:t>
        </w:r>
        <w:r>
          <w:rPr>
            <w:color w:val="0000FF"/>
            <w:spacing w:val="-2"/>
            <w:u w:val="single" w:color="0000FF"/>
          </w:rPr>
          <w:t>Navigation</w:t>
        </w:r>
      </w:hyperlink>
    </w:p>
    <w:p w14:paraId="183A789E" w14:textId="77777777" w:rsidR="004D28FC" w:rsidRDefault="00E17124">
      <w:pPr>
        <w:pStyle w:val="a5"/>
        <w:numPr>
          <w:ilvl w:val="0"/>
          <w:numId w:val="5"/>
        </w:numPr>
        <w:tabs>
          <w:tab w:val="left" w:pos="839"/>
        </w:tabs>
        <w:spacing w:before="198"/>
        <w:ind w:left="839" w:hanging="359"/>
      </w:pPr>
      <w:hyperlink r:id="rId19" w:anchor="ReviewingText">
        <w:r>
          <w:rPr>
            <w:color w:val="0000FF"/>
            <w:u w:val="single" w:color="0000FF"/>
          </w:rPr>
          <w:t>5.5</w:t>
        </w:r>
        <w:r>
          <w:rPr>
            <w:color w:val="0000FF"/>
            <w:spacing w:val="-5"/>
            <w:u w:val="single" w:color="0000FF"/>
          </w:rPr>
          <w:t xml:space="preserve"> </w:t>
        </w:r>
        <w:r>
          <w:rPr>
            <w:color w:val="0000FF"/>
            <w:u w:val="single" w:color="0000FF"/>
          </w:rPr>
          <w:t>Reviewing</w:t>
        </w:r>
        <w:r>
          <w:rPr>
            <w:color w:val="0000FF"/>
            <w:spacing w:val="-6"/>
            <w:u w:val="single" w:color="0000FF"/>
          </w:rPr>
          <w:t xml:space="preserve"> </w:t>
        </w:r>
        <w:r>
          <w:rPr>
            <w:color w:val="0000FF"/>
            <w:spacing w:val="-4"/>
            <w:u w:val="single" w:color="0000FF"/>
          </w:rPr>
          <w:t>Text</w:t>
        </w:r>
      </w:hyperlink>
    </w:p>
    <w:p w14:paraId="16320996" w14:textId="77777777" w:rsidR="004D28FC" w:rsidRDefault="00E17124">
      <w:pPr>
        <w:pStyle w:val="a5"/>
        <w:numPr>
          <w:ilvl w:val="0"/>
          <w:numId w:val="5"/>
        </w:numPr>
        <w:tabs>
          <w:tab w:val="left" w:pos="839"/>
        </w:tabs>
        <w:spacing w:before="199"/>
        <w:ind w:left="839" w:hanging="359"/>
      </w:pPr>
      <w:hyperlink r:id="rId20" w:anchor="ReviewModes">
        <w:r>
          <w:rPr>
            <w:color w:val="0000FF"/>
            <w:u w:val="single" w:color="0000FF"/>
          </w:rPr>
          <w:t>5.6</w:t>
        </w:r>
        <w:r>
          <w:rPr>
            <w:color w:val="0000FF"/>
            <w:spacing w:val="-2"/>
            <w:u w:val="single" w:color="0000FF"/>
          </w:rPr>
          <w:t xml:space="preserve"> </w:t>
        </w:r>
        <w:r>
          <w:rPr>
            <w:color w:val="0000FF"/>
            <w:u w:val="single" w:color="0000FF"/>
          </w:rPr>
          <w:t>Review</w:t>
        </w:r>
        <w:r>
          <w:rPr>
            <w:color w:val="0000FF"/>
            <w:spacing w:val="-2"/>
            <w:u w:val="single" w:color="0000FF"/>
          </w:rPr>
          <w:t xml:space="preserve"> </w:t>
        </w:r>
        <w:r>
          <w:rPr>
            <w:color w:val="0000FF"/>
            <w:spacing w:val="-4"/>
            <w:u w:val="single" w:color="0000FF"/>
          </w:rPr>
          <w:t>Mode</w:t>
        </w:r>
      </w:hyperlink>
    </w:p>
    <w:p w14:paraId="4FAFF531" w14:textId="29F3259D" w:rsidR="004D28FC" w:rsidRPr="00692BB7" w:rsidRDefault="00E17124" w:rsidP="00692BB7">
      <w:pPr>
        <w:pStyle w:val="a3"/>
        <w:spacing w:before="198" w:line="276" w:lineRule="auto"/>
        <w:ind w:left="120"/>
        <w:rPr>
          <w:rFonts w:eastAsiaTheme="minorEastAsia"/>
          <w:lang w:eastAsia="ko-KR"/>
        </w:rPr>
      </w:pPr>
      <w:r>
        <w:t>Understanding</w:t>
      </w:r>
      <w:r>
        <w:rPr>
          <w:spacing w:val="-5"/>
        </w:rPr>
        <w:t xml:space="preserve"> </w:t>
      </w:r>
      <w:r>
        <w:t>the</w:t>
      </w:r>
      <w:r>
        <w:rPr>
          <w:spacing w:val="-4"/>
        </w:rPr>
        <w:t xml:space="preserve"> </w:t>
      </w:r>
      <w:r>
        <w:t>navigator</w:t>
      </w:r>
      <w:r>
        <w:rPr>
          <w:spacing w:val="-1"/>
        </w:rPr>
        <w:t xml:space="preserve"> </w:t>
      </w:r>
      <w:r>
        <w:t>object</w:t>
      </w:r>
      <w:r>
        <w:rPr>
          <w:spacing w:val="-1"/>
        </w:rPr>
        <w:t xml:space="preserve"> </w:t>
      </w:r>
      <w:r>
        <w:t>and</w:t>
      </w:r>
      <w:r>
        <w:rPr>
          <w:spacing w:val="-5"/>
        </w:rPr>
        <w:t xml:space="preserve"> </w:t>
      </w:r>
      <w:r>
        <w:t>review</w:t>
      </w:r>
      <w:r>
        <w:rPr>
          <w:spacing w:val="-3"/>
        </w:rPr>
        <w:t xml:space="preserve"> </w:t>
      </w:r>
      <w:r>
        <w:t>cursor</w:t>
      </w:r>
      <w:r>
        <w:rPr>
          <w:spacing w:val="-4"/>
        </w:rPr>
        <w:t xml:space="preserve"> </w:t>
      </w:r>
      <w:r>
        <w:t>is</w:t>
      </w:r>
      <w:r>
        <w:rPr>
          <w:spacing w:val="-2"/>
        </w:rPr>
        <w:t xml:space="preserve"> </w:t>
      </w:r>
      <w:r>
        <w:t>crucial</w:t>
      </w:r>
      <w:r>
        <w:rPr>
          <w:spacing w:val="-4"/>
        </w:rPr>
        <w:t xml:space="preserve"> </w:t>
      </w:r>
      <w:r>
        <w:t>for</w:t>
      </w:r>
      <w:r>
        <w:rPr>
          <w:spacing w:val="-1"/>
        </w:rPr>
        <w:t xml:space="preserve"> </w:t>
      </w:r>
      <w:r>
        <w:t>utilizing</w:t>
      </w:r>
      <w:r>
        <w:rPr>
          <w:spacing w:val="-2"/>
        </w:rPr>
        <w:t xml:space="preserve"> </w:t>
      </w:r>
      <w:r>
        <w:t>the</w:t>
      </w:r>
      <w:r>
        <w:rPr>
          <w:spacing w:val="-2"/>
        </w:rPr>
        <w:t xml:space="preserve"> </w:t>
      </w:r>
      <w:r>
        <w:t>dual</w:t>
      </w:r>
      <w:r>
        <w:rPr>
          <w:spacing w:val="-1"/>
        </w:rPr>
        <w:t xml:space="preserve"> </w:t>
      </w:r>
      <w:r>
        <w:t>Braille</w:t>
      </w:r>
      <w:r>
        <w:rPr>
          <w:spacing w:val="-4"/>
        </w:rPr>
        <w:t xml:space="preserve"> </w:t>
      </w:r>
      <w:r>
        <w:t>display functionality covered in later sections, so it is essential to become familiar with these features.</w:t>
      </w:r>
    </w:p>
    <w:p w14:paraId="2C5E38DC" w14:textId="279AEA8B" w:rsidR="004D28FC" w:rsidRPr="0007187F" w:rsidRDefault="00B57BF3" w:rsidP="00692BB7">
      <w:pPr>
        <w:pStyle w:val="3"/>
      </w:pPr>
      <w:bookmarkStart w:id="30" w:name="4.4_Navigating_NVDA_Using_the_Dot_Pad_32"/>
      <w:bookmarkStart w:id="31" w:name="_Toc175831490"/>
      <w:bookmarkEnd w:id="30"/>
      <w:r w:rsidRPr="0007187F">
        <w:t>Navigating NVDA Using the Dot Pad 320 Button Keys</w:t>
      </w:r>
      <w:bookmarkEnd w:id="31"/>
    </w:p>
    <w:p w14:paraId="6C41764A" w14:textId="62D32F1E" w:rsidR="004D28FC" w:rsidRPr="00692BB7" w:rsidRDefault="00E17124" w:rsidP="00E827A1">
      <w:pPr>
        <w:pStyle w:val="a3"/>
        <w:spacing w:before="126" w:line="278" w:lineRule="auto"/>
        <w:ind w:left="119"/>
        <w:rPr>
          <w:rFonts w:eastAsiaTheme="minorEastAsia"/>
          <w:lang w:eastAsia="ko-KR"/>
        </w:rPr>
      </w:pPr>
      <w:r>
        <w:t>Users</w:t>
      </w:r>
      <w:r>
        <w:rPr>
          <w:spacing w:val="-3"/>
        </w:rPr>
        <w:t xml:space="preserve"> </w:t>
      </w:r>
      <w:r>
        <w:t>can</w:t>
      </w:r>
      <w:r>
        <w:rPr>
          <w:spacing w:val="-1"/>
        </w:rPr>
        <w:t xml:space="preserve"> </w:t>
      </w:r>
      <w:r>
        <w:t>directly</w:t>
      </w:r>
      <w:r>
        <w:rPr>
          <w:spacing w:val="-4"/>
        </w:rPr>
        <w:t xml:space="preserve"> </w:t>
      </w:r>
      <w:r>
        <w:t>control</w:t>
      </w:r>
      <w:r>
        <w:rPr>
          <w:spacing w:val="-3"/>
        </w:rPr>
        <w:t xml:space="preserve"> </w:t>
      </w:r>
      <w:r>
        <w:t>NVDA</w:t>
      </w:r>
      <w:r>
        <w:rPr>
          <w:spacing w:val="-14"/>
        </w:rPr>
        <w:t xml:space="preserve"> </w:t>
      </w:r>
      <w:r>
        <w:t>and</w:t>
      </w:r>
      <w:r>
        <w:rPr>
          <w:spacing w:val="-1"/>
        </w:rPr>
        <w:t xml:space="preserve"> </w:t>
      </w:r>
      <w:r>
        <w:t>navigate</w:t>
      </w:r>
      <w:r>
        <w:rPr>
          <w:spacing w:val="-1"/>
        </w:rPr>
        <w:t xml:space="preserve"> </w:t>
      </w:r>
      <w:r>
        <w:t>the</w:t>
      </w:r>
      <w:r>
        <w:rPr>
          <w:spacing w:val="-1"/>
        </w:rPr>
        <w:t xml:space="preserve"> </w:t>
      </w:r>
      <w:r>
        <w:t>screen</w:t>
      </w:r>
      <w:r>
        <w:rPr>
          <w:spacing w:val="-1"/>
        </w:rPr>
        <w:t xml:space="preserve"> </w:t>
      </w:r>
      <w:r>
        <w:t>using</w:t>
      </w:r>
      <w:r>
        <w:rPr>
          <w:spacing w:val="-4"/>
        </w:rPr>
        <w:t xml:space="preserve"> </w:t>
      </w:r>
      <w:r>
        <w:t>the</w:t>
      </w:r>
      <w:r>
        <w:rPr>
          <w:spacing w:val="-4"/>
        </w:rPr>
        <w:t xml:space="preserve"> </w:t>
      </w:r>
      <w:r>
        <w:t>button</w:t>
      </w:r>
      <w:r>
        <w:rPr>
          <w:spacing w:val="-1"/>
        </w:rPr>
        <w:t xml:space="preserve"> </w:t>
      </w:r>
      <w:r>
        <w:t>keys</w:t>
      </w:r>
      <w:r>
        <w:rPr>
          <w:spacing w:val="-1"/>
        </w:rPr>
        <w:t xml:space="preserve"> </w:t>
      </w:r>
      <w:r>
        <w:t>on</w:t>
      </w:r>
      <w:r>
        <w:rPr>
          <w:spacing w:val="-1"/>
        </w:rPr>
        <w:t xml:space="preserve"> </w:t>
      </w:r>
      <w:r>
        <w:t>the</w:t>
      </w:r>
      <w:r>
        <w:rPr>
          <w:spacing w:val="-1"/>
        </w:rPr>
        <w:t xml:space="preserve"> </w:t>
      </w:r>
      <w:r>
        <w:t>Dot</w:t>
      </w:r>
      <w:r>
        <w:rPr>
          <w:spacing w:val="-1"/>
        </w:rPr>
        <w:t xml:space="preserve"> </w:t>
      </w:r>
      <w:r>
        <w:t>Pad.</w:t>
      </w:r>
      <w:r>
        <w:rPr>
          <w:spacing w:val="-6"/>
        </w:rPr>
        <w:t xml:space="preserve"> </w:t>
      </w:r>
      <w:r>
        <w:t xml:space="preserve">This </w:t>
      </w:r>
      <w:r>
        <w:lastRenderedPageBreak/>
        <w:t>includes</w:t>
      </w:r>
      <w:r>
        <w:rPr>
          <w:spacing w:val="-6"/>
        </w:rPr>
        <w:t xml:space="preserve"> </w:t>
      </w:r>
      <w:r>
        <w:t>many</w:t>
      </w:r>
      <w:r>
        <w:rPr>
          <w:spacing w:val="-4"/>
        </w:rPr>
        <w:t xml:space="preserve"> </w:t>
      </w:r>
      <w:r>
        <w:t>functions</w:t>
      </w:r>
      <w:r>
        <w:rPr>
          <w:spacing w:val="-3"/>
        </w:rPr>
        <w:t xml:space="preserve"> </w:t>
      </w:r>
      <w:r>
        <w:t>that</w:t>
      </w:r>
      <w:r>
        <w:rPr>
          <w:spacing w:val="-3"/>
        </w:rPr>
        <w:t xml:space="preserve"> </w:t>
      </w:r>
      <w:r>
        <w:t>are</w:t>
      </w:r>
      <w:r>
        <w:rPr>
          <w:spacing w:val="-4"/>
        </w:rPr>
        <w:t xml:space="preserve"> </w:t>
      </w:r>
      <w:r>
        <w:t>available</w:t>
      </w:r>
      <w:r>
        <w:rPr>
          <w:spacing w:val="-5"/>
        </w:rPr>
        <w:t xml:space="preserve"> </w:t>
      </w:r>
      <w:r>
        <w:t>on</w:t>
      </w:r>
      <w:r>
        <w:rPr>
          <w:spacing w:val="-4"/>
        </w:rPr>
        <w:t xml:space="preserve"> </w:t>
      </w:r>
      <w:r>
        <w:t>other</w:t>
      </w:r>
      <w:r>
        <w:rPr>
          <w:spacing w:val="-3"/>
        </w:rPr>
        <w:t xml:space="preserve"> </w:t>
      </w:r>
      <w:r w:rsidR="00E827A1">
        <w:rPr>
          <w:rFonts w:eastAsiaTheme="minorEastAsia" w:hint="eastAsia"/>
          <w:lang w:eastAsia="ko-KR"/>
        </w:rPr>
        <w:t>br</w:t>
      </w:r>
      <w:r>
        <w:t>aille</w:t>
      </w:r>
      <w:r>
        <w:rPr>
          <w:spacing w:val="-3"/>
        </w:rPr>
        <w:t xml:space="preserve"> </w:t>
      </w:r>
      <w:r>
        <w:t>displays,</w:t>
      </w:r>
      <w:r>
        <w:rPr>
          <w:spacing w:val="-4"/>
        </w:rPr>
        <w:t xml:space="preserve"> </w:t>
      </w:r>
      <w:r>
        <w:t>as</w:t>
      </w:r>
      <w:r>
        <w:rPr>
          <w:spacing w:val="-4"/>
        </w:rPr>
        <w:t xml:space="preserve"> </w:t>
      </w:r>
      <w:r>
        <w:t>well</w:t>
      </w:r>
      <w:r>
        <w:rPr>
          <w:spacing w:val="-3"/>
        </w:rPr>
        <w:t xml:space="preserve"> </w:t>
      </w:r>
      <w:r>
        <w:t>as</w:t>
      </w:r>
      <w:r>
        <w:rPr>
          <w:spacing w:val="-3"/>
        </w:rPr>
        <w:t xml:space="preserve"> </w:t>
      </w:r>
      <w:r>
        <w:t>unique</w:t>
      </w:r>
      <w:r>
        <w:rPr>
          <w:spacing w:val="-4"/>
        </w:rPr>
        <w:t xml:space="preserve"> </w:t>
      </w:r>
      <w:r>
        <w:t>capabilities</w:t>
      </w:r>
      <w:r>
        <w:rPr>
          <w:spacing w:val="-5"/>
        </w:rPr>
        <w:t xml:space="preserve"> o</w:t>
      </w:r>
      <w:r w:rsidR="002E0668">
        <w:rPr>
          <w:rFonts w:eastAsiaTheme="minorEastAsia" w:hint="eastAsia"/>
          <w:spacing w:val="-5"/>
          <w:lang w:eastAsia="ko-KR"/>
        </w:rPr>
        <w:t xml:space="preserve">f </w:t>
      </w:r>
      <w:r>
        <w:t>the</w:t>
      </w:r>
      <w:r>
        <w:rPr>
          <w:spacing w:val="-1"/>
        </w:rPr>
        <w:t xml:space="preserve"> </w:t>
      </w:r>
      <w:r>
        <w:t>Dot Pad</w:t>
      </w:r>
      <w:r w:rsidR="00E827A1">
        <w:rPr>
          <w:rFonts w:eastAsiaTheme="minorEastAsia" w:hint="eastAsia"/>
          <w:lang w:eastAsia="ko-KR"/>
        </w:rPr>
        <w:t xml:space="preserve"> 320</w:t>
      </w:r>
      <w:r>
        <w:t>,</w:t>
      </w:r>
      <w:r>
        <w:rPr>
          <w:spacing w:val="-4"/>
        </w:rPr>
        <w:t xml:space="preserve"> </w:t>
      </w:r>
      <w:r>
        <w:t>such</w:t>
      </w:r>
      <w:r>
        <w:rPr>
          <w:spacing w:val="-4"/>
        </w:rPr>
        <w:t xml:space="preserve"> </w:t>
      </w:r>
      <w:r>
        <w:t>as</w:t>
      </w:r>
      <w:r>
        <w:rPr>
          <w:spacing w:val="-1"/>
        </w:rPr>
        <w:t xml:space="preserve"> </w:t>
      </w:r>
      <w:r>
        <w:t>scrolling</w:t>
      </w:r>
      <w:r>
        <w:rPr>
          <w:spacing w:val="-1"/>
        </w:rPr>
        <w:t xml:space="preserve"> </w:t>
      </w:r>
      <w:r>
        <w:t>through</w:t>
      </w:r>
      <w:r>
        <w:rPr>
          <w:spacing w:val="-4"/>
        </w:rPr>
        <w:t xml:space="preserve"> </w:t>
      </w:r>
      <w:r>
        <w:t>multi-line</w:t>
      </w:r>
      <w:r>
        <w:rPr>
          <w:spacing w:val="-1"/>
        </w:rPr>
        <w:t xml:space="preserve"> </w:t>
      </w:r>
      <w:r>
        <w:t>Braille</w:t>
      </w:r>
      <w:r>
        <w:rPr>
          <w:spacing w:val="-1"/>
        </w:rPr>
        <w:t xml:space="preserve"> </w:t>
      </w:r>
      <w:r>
        <w:t>and</w:t>
      </w:r>
      <w:r>
        <w:rPr>
          <w:spacing w:val="-4"/>
        </w:rPr>
        <w:t xml:space="preserve"> </w:t>
      </w:r>
      <w:r>
        <w:t>reading</w:t>
      </w:r>
      <w:r>
        <w:rPr>
          <w:spacing w:val="-4"/>
        </w:rPr>
        <w:t xml:space="preserve"> </w:t>
      </w:r>
      <w:r>
        <w:t>chart data.</w:t>
      </w:r>
      <w:r>
        <w:rPr>
          <w:spacing w:val="-6"/>
        </w:rPr>
        <w:t xml:space="preserve"> </w:t>
      </w:r>
      <w:r>
        <w:t>The</w:t>
      </w:r>
      <w:r>
        <w:rPr>
          <w:spacing w:val="-1"/>
        </w:rPr>
        <w:t xml:space="preserve"> </w:t>
      </w:r>
      <w:r>
        <w:t>commands</w:t>
      </w:r>
      <w:r>
        <w:rPr>
          <w:spacing w:val="-3"/>
        </w:rPr>
        <w:t xml:space="preserve"> </w:t>
      </w:r>
      <w:r>
        <w:t>that can be utilized using the button keys on the Dot Pad</w:t>
      </w:r>
      <w:r w:rsidR="00E827A1">
        <w:rPr>
          <w:rFonts w:eastAsiaTheme="minorEastAsia" w:hint="eastAsia"/>
          <w:lang w:eastAsia="ko-KR"/>
        </w:rPr>
        <w:t xml:space="preserve"> 320</w:t>
      </w:r>
      <w:r>
        <w:t xml:space="preserve"> are as follows:</w:t>
      </w:r>
    </w:p>
    <w:p w14:paraId="39BECB5B" w14:textId="3433CCD0" w:rsidR="002E0668" w:rsidRPr="00692BB7" w:rsidRDefault="002E0668" w:rsidP="00692BB7">
      <w:pPr>
        <w:pStyle w:val="a6"/>
        <w:keepNext/>
        <w:spacing w:before="100" w:beforeAutospacing="1" w:after="100" w:afterAutospacing="1"/>
        <w:rPr>
          <w:sz w:val="22"/>
          <w:szCs w:val="22"/>
        </w:rPr>
      </w:pPr>
      <w:r w:rsidRPr="00692BB7">
        <w:rPr>
          <w:sz w:val="22"/>
          <w:szCs w:val="22"/>
        </w:rPr>
        <w:t xml:space="preserve">Table </w:t>
      </w:r>
      <w:r w:rsidRPr="00692BB7">
        <w:rPr>
          <w:sz w:val="22"/>
          <w:szCs w:val="22"/>
        </w:rPr>
        <w:fldChar w:fldCharType="begin"/>
      </w:r>
      <w:r w:rsidRPr="00692BB7">
        <w:rPr>
          <w:sz w:val="22"/>
          <w:szCs w:val="22"/>
        </w:rPr>
        <w:instrText xml:space="preserve"> SEQ Table \* ARABIC </w:instrText>
      </w:r>
      <w:r w:rsidRPr="00692BB7">
        <w:rPr>
          <w:sz w:val="22"/>
          <w:szCs w:val="22"/>
        </w:rPr>
        <w:fldChar w:fldCharType="separate"/>
      </w:r>
      <w:r w:rsidR="00E17124" w:rsidRPr="00692BB7">
        <w:rPr>
          <w:noProof/>
          <w:sz w:val="22"/>
          <w:szCs w:val="22"/>
        </w:rPr>
        <w:t>2</w:t>
      </w:r>
      <w:r w:rsidRPr="00692BB7">
        <w:rPr>
          <w:sz w:val="22"/>
          <w:szCs w:val="22"/>
        </w:rPr>
        <w:fldChar w:fldCharType="end"/>
      </w:r>
      <w:r w:rsidRPr="00692BB7">
        <w:rPr>
          <w:rFonts w:eastAsiaTheme="minorEastAsia" w:hint="eastAsia"/>
          <w:sz w:val="22"/>
          <w:szCs w:val="22"/>
          <w:lang w:eastAsia="ko-KR"/>
        </w:rPr>
        <w:t xml:space="preserve"> Dot Pad 320 button keys usage</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0" w:type="dxa"/>
        </w:tblCellMar>
        <w:tblLook w:val="01E0" w:firstRow="1" w:lastRow="1" w:firstColumn="1" w:lastColumn="1" w:noHBand="0" w:noVBand="0"/>
      </w:tblPr>
      <w:tblGrid>
        <w:gridCol w:w="2560"/>
        <w:gridCol w:w="1847"/>
        <w:gridCol w:w="4611"/>
      </w:tblGrid>
      <w:tr w:rsidR="004D28FC" w14:paraId="105329F0" w14:textId="77777777" w:rsidTr="00A90C42">
        <w:trPr>
          <w:trHeight w:val="285"/>
        </w:trPr>
        <w:tc>
          <w:tcPr>
            <w:tcW w:w="2560" w:type="dxa"/>
            <w:vAlign w:val="center"/>
          </w:tcPr>
          <w:p w14:paraId="2663D7F1" w14:textId="77777777" w:rsidR="004D28FC" w:rsidRDefault="00E17124" w:rsidP="00E827A1">
            <w:pPr>
              <w:pStyle w:val="TableParagraph"/>
              <w:spacing w:before="23"/>
              <w:ind w:left="5"/>
              <w:jc w:val="center"/>
              <w:rPr>
                <w:sz w:val="18"/>
              </w:rPr>
            </w:pPr>
            <w:r>
              <w:rPr>
                <w:spacing w:val="-4"/>
                <w:sz w:val="18"/>
              </w:rPr>
              <w:t>Name</w:t>
            </w:r>
          </w:p>
        </w:tc>
        <w:tc>
          <w:tcPr>
            <w:tcW w:w="1847" w:type="dxa"/>
            <w:vAlign w:val="center"/>
          </w:tcPr>
          <w:p w14:paraId="5F5FF11F" w14:textId="77777777" w:rsidR="004D28FC" w:rsidRDefault="00E17124" w:rsidP="00E827A1">
            <w:pPr>
              <w:pStyle w:val="TableParagraph"/>
              <w:spacing w:before="23"/>
              <w:ind w:left="534"/>
              <w:jc w:val="center"/>
              <w:rPr>
                <w:sz w:val="18"/>
              </w:rPr>
            </w:pPr>
            <w:r>
              <w:rPr>
                <w:sz w:val="18"/>
              </w:rPr>
              <w:t>Dot</w:t>
            </w:r>
            <w:r>
              <w:rPr>
                <w:spacing w:val="-1"/>
                <w:sz w:val="18"/>
              </w:rPr>
              <w:t xml:space="preserve"> </w:t>
            </w:r>
            <w:r>
              <w:rPr>
                <w:sz w:val="18"/>
              </w:rPr>
              <w:t>Pad</w:t>
            </w:r>
            <w:r>
              <w:rPr>
                <w:spacing w:val="1"/>
                <w:sz w:val="18"/>
              </w:rPr>
              <w:t xml:space="preserve"> </w:t>
            </w:r>
            <w:r>
              <w:rPr>
                <w:spacing w:val="-5"/>
                <w:sz w:val="18"/>
              </w:rPr>
              <w:t>Key</w:t>
            </w:r>
          </w:p>
        </w:tc>
        <w:tc>
          <w:tcPr>
            <w:tcW w:w="4611" w:type="dxa"/>
            <w:vAlign w:val="center"/>
          </w:tcPr>
          <w:p w14:paraId="7EB2116B" w14:textId="77777777" w:rsidR="004D28FC" w:rsidRDefault="00E17124" w:rsidP="00E827A1">
            <w:pPr>
              <w:pStyle w:val="TableParagraph"/>
              <w:spacing w:before="23"/>
              <w:ind w:left="6"/>
              <w:jc w:val="center"/>
              <w:rPr>
                <w:sz w:val="18"/>
              </w:rPr>
            </w:pPr>
            <w:r>
              <w:rPr>
                <w:spacing w:val="-2"/>
                <w:sz w:val="18"/>
              </w:rPr>
              <w:t>Description</w:t>
            </w:r>
          </w:p>
        </w:tc>
      </w:tr>
      <w:tr w:rsidR="004D28FC" w14:paraId="010C29BB" w14:textId="77777777" w:rsidTr="00A90C42">
        <w:trPr>
          <w:trHeight w:val="474"/>
        </w:trPr>
        <w:tc>
          <w:tcPr>
            <w:tcW w:w="2560" w:type="dxa"/>
            <w:vAlign w:val="center"/>
          </w:tcPr>
          <w:p w14:paraId="617C9D99" w14:textId="77777777" w:rsidR="004D28FC" w:rsidRDefault="00E17124" w:rsidP="00A90C42">
            <w:pPr>
              <w:pStyle w:val="TableParagraph"/>
              <w:spacing w:line="207" w:lineRule="exact"/>
              <w:ind w:left="0"/>
              <w:rPr>
                <w:sz w:val="18"/>
              </w:rPr>
            </w:pPr>
            <w:r>
              <w:rPr>
                <w:sz w:val="18"/>
              </w:rPr>
              <w:t>Scroll</w:t>
            </w:r>
            <w:r>
              <w:rPr>
                <w:spacing w:val="-3"/>
                <w:sz w:val="18"/>
              </w:rPr>
              <w:t xml:space="preserve"> </w:t>
            </w:r>
            <w:r>
              <w:rPr>
                <w:sz w:val="18"/>
              </w:rPr>
              <w:t>to the</w:t>
            </w:r>
            <w:r>
              <w:rPr>
                <w:spacing w:val="-1"/>
                <w:sz w:val="18"/>
              </w:rPr>
              <w:t xml:space="preserve"> </w:t>
            </w:r>
            <w:r>
              <w:rPr>
                <w:sz w:val="18"/>
              </w:rPr>
              <w:t>previous</w:t>
            </w:r>
            <w:r>
              <w:rPr>
                <w:spacing w:val="-4"/>
                <w:sz w:val="18"/>
              </w:rPr>
              <w:t xml:space="preserve"> </w:t>
            </w:r>
            <w:r>
              <w:rPr>
                <w:sz w:val="18"/>
              </w:rPr>
              <w:t>line</w:t>
            </w:r>
            <w:r>
              <w:rPr>
                <w:spacing w:val="-1"/>
                <w:sz w:val="18"/>
              </w:rPr>
              <w:t xml:space="preserve"> </w:t>
            </w:r>
            <w:r>
              <w:rPr>
                <w:spacing w:val="-5"/>
                <w:sz w:val="18"/>
              </w:rPr>
              <w:t>in</w:t>
            </w:r>
          </w:p>
          <w:p w14:paraId="04B6E661" w14:textId="17DD8E41" w:rsidR="004D28FC" w:rsidRDefault="00E17124" w:rsidP="00A90C42">
            <w:pPr>
              <w:pStyle w:val="TableParagraph"/>
              <w:spacing w:before="30"/>
              <w:rPr>
                <w:sz w:val="18"/>
              </w:rPr>
            </w:pPr>
            <w:r>
              <w:rPr>
                <w:sz w:val="18"/>
              </w:rPr>
              <w:t>single-line</w:t>
            </w:r>
            <w:r>
              <w:rPr>
                <w:spacing w:val="-4"/>
                <w:sz w:val="18"/>
              </w:rPr>
              <w:t xml:space="preserve"> </w:t>
            </w:r>
            <w:r w:rsidR="00E827A1">
              <w:rPr>
                <w:rFonts w:eastAsiaTheme="minorEastAsia" w:hint="eastAsia"/>
                <w:spacing w:val="-2"/>
                <w:sz w:val="18"/>
                <w:lang w:eastAsia="ko-KR"/>
              </w:rPr>
              <w:t>b</w:t>
            </w:r>
            <w:r>
              <w:rPr>
                <w:spacing w:val="-2"/>
                <w:sz w:val="18"/>
              </w:rPr>
              <w:t>raille</w:t>
            </w:r>
          </w:p>
        </w:tc>
        <w:tc>
          <w:tcPr>
            <w:tcW w:w="1847" w:type="dxa"/>
            <w:vAlign w:val="center"/>
          </w:tcPr>
          <w:p w14:paraId="77B0CB03" w14:textId="40B44F55" w:rsidR="004D28FC" w:rsidRDefault="00E17124" w:rsidP="00A90C42">
            <w:pPr>
              <w:pStyle w:val="TableParagraph"/>
              <w:spacing w:before="119"/>
              <w:ind w:left="0"/>
              <w:jc w:val="center"/>
              <w:rPr>
                <w:sz w:val="18"/>
              </w:rPr>
            </w:pPr>
            <w:r>
              <w:rPr>
                <w:sz w:val="18"/>
              </w:rPr>
              <w:t>Left</w:t>
            </w:r>
            <w:r>
              <w:rPr>
                <w:spacing w:val="-1"/>
                <w:sz w:val="18"/>
              </w:rPr>
              <w:t xml:space="preserve"> </w:t>
            </w:r>
            <w:r>
              <w:rPr>
                <w:sz w:val="18"/>
              </w:rPr>
              <w:t>Pan</w:t>
            </w:r>
            <w:r>
              <w:rPr>
                <w:spacing w:val="-1"/>
                <w:sz w:val="18"/>
              </w:rPr>
              <w:t xml:space="preserve"> </w:t>
            </w:r>
            <w:r>
              <w:rPr>
                <w:spacing w:val="-2"/>
                <w:sz w:val="18"/>
              </w:rPr>
              <w:t>(Triangular)</w:t>
            </w:r>
          </w:p>
        </w:tc>
        <w:tc>
          <w:tcPr>
            <w:tcW w:w="4611" w:type="dxa"/>
            <w:vAlign w:val="center"/>
          </w:tcPr>
          <w:p w14:paraId="54691FA2" w14:textId="407A2362" w:rsidR="004D28FC" w:rsidRDefault="00E17124" w:rsidP="00E827A1">
            <w:pPr>
              <w:pStyle w:val="TableParagraph"/>
              <w:spacing w:line="207" w:lineRule="exact"/>
              <w:rPr>
                <w:sz w:val="18"/>
              </w:rPr>
            </w:pPr>
            <w:r>
              <w:rPr>
                <w:sz w:val="18"/>
              </w:rPr>
              <w:t>Scroll</w:t>
            </w:r>
            <w:r>
              <w:rPr>
                <w:spacing w:val="-5"/>
                <w:sz w:val="18"/>
              </w:rPr>
              <w:t xml:space="preserve"> </w:t>
            </w:r>
            <w:r>
              <w:rPr>
                <w:sz w:val="18"/>
              </w:rPr>
              <w:t>back</w:t>
            </w:r>
            <w:r>
              <w:rPr>
                <w:spacing w:val="1"/>
                <w:sz w:val="18"/>
              </w:rPr>
              <w:t xml:space="preserve"> </w:t>
            </w:r>
            <w:r>
              <w:rPr>
                <w:sz w:val="18"/>
              </w:rPr>
              <w:t>through</w:t>
            </w:r>
            <w:r>
              <w:rPr>
                <w:spacing w:val="-2"/>
                <w:sz w:val="18"/>
              </w:rPr>
              <w:t xml:space="preserve"> </w:t>
            </w:r>
            <w:r>
              <w:rPr>
                <w:sz w:val="18"/>
              </w:rPr>
              <w:t>the</w:t>
            </w:r>
            <w:r>
              <w:rPr>
                <w:spacing w:val="-1"/>
                <w:sz w:val="18"/>
              </w:rPr>
              <w:t xml:space="preserve"> </w:t>
            </w:r>
            <w:r w:rsidR="00E827A1">
              <w:rPr>
                <w:rFonts w:eastAsiaTheme="minorEastAsia" w:hint="eastAsia"/>
                <w:sz w:val="18"/>
                <w:lang w:eastAsia="ko-KR"/>
              </w:rPr>
              <w:t>b</w:t>
            </w:r>
            <w:r>
              <w:rPr>
                <w:sz w:val="18"/>
              </w:rPr>
              <w:t>raille</w:t>
            </w:r>
            <w:r>
              <w:rPr>
                <w:spacing w:val="-4"/>
                <w:sz w:val="18"/>
              </w:rPr>
              <w:t xml:space="preserve"> </w:t>
            </w:r>
            <w:r>
              <w:rPr>
                <w:sz w:val="18"/>
              </w:rPr>
              <w:t>text displayed</w:t>
            </w:r>
            <w:r>
              <w:rPr>
                <w:spacing w:val="-2"/>
                <w:sz w:val="18"/>
              </w:rPr>
              <w:t xml:space="preserve"> </w:t>
            </w:r>
            <w:r>
              <w:rPr>
                <w:sz w:val="18"/>
              </w:rPr>
              <w:t>in</w:t>
            </w:r>
            <w:r>
              <w:rPr>
                <w:spacing w:val="-1"/>
                <w:sz w:val="18"/>
              </w:rPr>
              <w:t xml:space="preserve"> </w:t>
            </w:r>
            <w:r>
              <w:rPr>
                <w:sz w:val="18"/>
              </w:rPr>
              <w:t>the</w:t>
            </w:r>
            <w:r>
              <w:rPr>
                <w:spacing w:val="-3"/>
                <w:sz w:val="18"/>
              </w:rPr>
              <w:t xml:space="preserve"> </w:t>
            </w:r>
            <w:r>
              <w:rPr>
                <w:sz w:val="18"/>
              </w:rPr>
              <w:t>20-</w:t>
            </w:r>
            <w:r>
              <w:rPr>
                <w:spacing w:val="-4"/>
                <w:sz w:val="18"/>
              </w:rPr>
              <w:t>cell</w:t>
            </w:r>
          </w:p>
          <w:p w14:paraId="5FEF7945" w14:textId="066CE2D7" w:rsidR="004D28FC" w:rsidRDefault="00E827A1" w:rsidP="00E827A1">
            <w:pPr>
              <w:pStyle w:val="TableParagraph"/>
              <w:spacing w:before="30"/>
              <w:rPr>
                <w:sz w:val="18"/>
              </w:rPr>
            </w:pPr>
            <w:r>
              <w:rPr>
                <w:rFonts w:eastAsiaTheme="minorEastAsia" w:hint="eastAsia"/>
                <w:sz w:val="18"/>
                <w:lang w:eastAsia="ko-KR"/>
              </w:rPr>
              <w:t>br</w:t>
            </w:r>
            <w:r w:rsidR="00E17124">
              <w:rPr>
                <w:sz w:val="18"/>
              </w:rPr>
              <w:t>aille</w:t>
            </w:r>
            <w:r w:rsidR="00E17124">
              <w:rPr>
                <w:spacing w:val="-4"/>
                <w:sz w:val="18"/>
              </w:rPr>
              <w:t xml:space="preserve"> </w:t>
            </w:r>
            <w:r w:rsidR="00E17124">
              <w:rPr>
                <w:sz w:val="18"/>
              </w:rPr>
              <w:t>area</w:t>
            </w:r>
            <w:r w:rsidR="00E17124">
              <w:rPr>
                <w:spacing w:val="-1"/>
                <w:sz w:val="18"/>
              </w:rPr>
              <w:t xml:space="preserve"> </w:t>
            </w:r>
            <w:r w:rsidR="00E17124">
              <w:rPr>
                <w:sz w:val="18"/>
              </w:rPr>
              <w:t>of</w:t>
            </w:r>
            <w:r w:rsidR="00E17124">
              <w:rPr>
                <w:spacing w:val="-1"/>
                <w:sz w:val="18"/>
              </w:rPr>
              <w:t xml:space="preserve"> </w:t>
            </w:r>
            <w:r w:rsidR="00E17124">
              <w:rPr>
                <w:sz w:val="18"/>
              </w:rPr>
              <w:t>the</w:t>
            </w:r>
            <w:r w:rsidR="00E17124">
              <w:rPr>
                <w:spacing w:val="-1"/>
                <w:sz w:val="18"/>
              </w:rPr>
              <w:t xml:space="preserve"> </w:t>
            </w:r>
            <w:r w:rsidR="00E17124">
              <w:rPr>
                <w:sz w:val="18"/>
              </w:rPr>
              <w:t>Dot</w:t>
            </w:r>
            <w:r w:rsidR="00E17124">
              <w:rPr>
                <w:spacing w:val="-2"/>
                <w:sz w:val="18"/>
              </w:rPr>
              <w:t xml:space="preserve"> </w:t>
            </w:r>
            <w:r w:rsidR="00E17124">
              <w:rPr>
                <w:spacing w:val="-4"/>
                <w:sz w:val="18"/>
              </w:rPr>
              <w:t>Pad.</w:t>
            </w:r>
          </w:p>
        </w:tc>
      </w:tr>
      <w:tr w:rsidR="004D28FC" w14:paraId="341572CE" w14:textId="77777777" w:rsidTr="00A90C42">
        <w:trPr>
          <w:trHeight w:val="477"/>
        </w:trPr>
        <w:tc>
          <w:tcPr>
            <w:tcW w:w="2560" w:type="dxa"/>
            <w:vAlign w:val="center"/>
          </w:tcPr>
          <w:p w14:paraId="4AA9A05B" w14:textId="77777777" w:rsidR="004D28FC" w:rsidRDefault="00E17124" w:rsidP="00A90C42">
            <w:pPr>
              <w:pStyle w:val="TableParagraph"/>
              <w:spacing w:line="207" w:lineRule="exact"/>
              <w:ind w:left="0"/>
              <w:rPr>
                <w:sz w:val="18"/>
              </w:rPr>
            </w:pPr>
            <w:r>
              <w:rPr>
                <w:sz w:val="18"/>
              </w:rPr>
              <w:t>Scroll</w:t>
            </w:r>
            <w:r>
              <w:rPr>
                <w:spacing w:val="-1"/>
                <w:sz w:val="18"/>
              </w:rPr>
              <w:t xml:space="preserve"> </w:t>
            </w:r>
            <w:r>
              <w:rPr>
                <w:sz w:val="18"/>
              </w:rPr>
              <w:t>to the</w:t>
            </w:r>
            <w:r>
              <w:rPr>
                <w:spacing w:val="-2"/>
                <w:sz w:val="18"/>
              </w:rPr>
              <w:t xml:space="preserve"> </w:t>
            </w:r>
            <w:r>
              <w:rPr>
                <w:sz w:val="18"/>
              </w:rPr>
              <w:t>next</w:t>
            </w:r>
            <w:r>
              <w:rPr>
                <w:spacing w:val="-3"/>
                <w:sz w:val="18"/>
              </w:rPr>
              <w:t xml:space="preserve"> </w:t>
            </w:r>
            <w:r>
              <w:rPr>
                <w:sz w:val="18"/>
              </w:rPr>
              <w:t>line</w:t>
            </w:r>
            <w:r>
              <w:rPr>
                <w:spacing w:val="-1"/>
                <w:sz w:val="18"/>
              </w:rPr>
              <w:t xml:space="preserve"> </w:t>
            </w:r>
            <w:r>
              <w:rPr>
                <w:spacing w:val="-5"/>
                <w:sz w:val="18"/>
              </w:rPr>
              <w:t>in</w:t>
            </w:r>
          </w:p>
          <w:p w14:paraId="6879B074" w14:textId="0A880F59" w:rsidR="004D28FC" w:rsidRDefault="00E17124" w:rsidP="00A90C42">
            <w:pPr>
              <w:pStyle w:val="TableParagraph"/>
              <w:spacing w:before="33"/>
              <w:rPr>
                <w:sz w:val="18"/>
              </w:rPr>
            </w:pPr>
            <w:r>
              <w:rPr>
                <w:sz w:val="18"/>
              </w:rPr>
              <w:t>single-line</w:t>
            </w:r>
            <w:r>
              <w:rPr>
                <w:spacing w:val="-4"/>
                <w:sz w:val="18"/>
              </w:rPr>
              <w:t xml:space="preserve"> </w:t>
            </w:r>
            <w:r w:rsidR="00E827A1">
              <w:rPr>
                <w:rFonts w:eastAsiaTheme="minorEastAsia" w:hint="eastAsia"/>
                <w:spacing w:val="-2"/>
                <w:sz w:val="18"/>
                <w:lang w:eastAsia="ko-KR"/>
              </w:rPr>
              <w:t>b</w:t>
            </w:r>
            <w:r>
              <w:rPr>
                <w:spacing w:val="-2"/>
                <w:sz w:val="18"/>
              </w:rPr>
              <w:t>raille</w:t>
            </w:r>
          </w:p>
        </w:tc>
        <w:tc>
          <w:tcPr>
            <w:tcW w:w="1847" w:type="dxa"/>
            <w:vAlign w:val="center"/>
          </w:tcPr>
          <w:p w14:paraId="1F733EF0" w14:textId="60545974" w:rsidR="004D28FC" w:rsidRDefault="00E17124" w:rsidP="00A90C42">
            <w:pPr>
              <w:pStyle w:val="TableParagraph"/>
              <w:spacing w:before="119"/>
              <w:ind w:left="0"/>
              <w:jc w:val="center"/>
              <w:rPr>
                <w:sz w:val="18"/>
              </w:rPr>
            </w:pPr>
            <w:r>
              <w:rPr>
                <w:sz w:val="18"/>
              </w:rPr>
              <w:t>Right</w:t>
            </w:r>
            <w:r>
              <w:rPr>
                <w:spacing w:val="-3"/>
                <w:sz w:val="18"/>
              </w:rPr>
              <w:t xml:space="preserve"> </w:t>
            </w:r>
            <w:r>
              <w:rPr>
                <w:sz w:val="18"/>
              </w:rPr>
              <w:t xml:space="preserve">Pan </w:t>
            </w:r>
            <w:r>
              <w:rPr>
                <w:spacing w:val="-2"/>
                <w:sz w:val="18"/>
              </w:rPr>
              <w:t>(Triangular)</w:t>
            </w:r>
          </w:p>
        </w:tc>
        <w:tc>
          <w:tcPr>
            <w:tcW w:w="4611" w:type="dxa"/>
            <w:vAlign w:val="center"/>
          </w:tcPr>
          <w:p w14:paraId="23424D23" w14:textId="0E978944" w:rsidR="004D28FC" w:rsidRDefault="00E17124" w:rsidP="00E827A1">
            <w:pPr>
              <w:pStyle w:val="TableParagraph"/>
              <w:spacing w:line="207" w:lineRule="exact"/>
              <w:rPr>
                <w:sz w:val="18"/>
              </w:rPr>
            </w:pPr>
            <w:r>
              <w:rPr>
                <w:sz w:val="18"/>
              </w:rPr>
              <w:t>Scroll</w:t>
            </w:r>
            <w:r>
              <w:rPr>
                <w:spacing w:val="-1"/>
                <w:sz w:val="18"/>
              </w:rPr>
              <w:t xml:space="preserve"> </w:t>
            </w:r>
            <w:r>
              <w:rPr>
                <w:sz w:val="18"/>
              </w:rPr>
              <w:t>forward</w:t>
            </w:r>
            <w:r>
              <w:rPr>
                <w:spacing w:val="-1"/>
                <w:sz w:val="18"/>
              </w:rPr>
              <w:t xml:space="preserve"> </w:t>
            </w:r>
            <w:r>
              <w:rPr>
                <w:sz w:val="18"/>
              </w:rPr>
              <w:t>through</w:t>
            </w:r>
            <w:r>
              <w:rPr>
                <w:spacing w:val="-1"/>
                <w:sz w:val="18"/>
              </w:rPr>
              <w:t xml:space="preserve"> </w:t>
            </w:r>
            <w:r>
              <w:rPr>
                <w:sz w:val="18"/>
              </w:rPr>
              <w:t>the</w:t>
            </w:r>
            <w:r w:rsidR="00E827A1">
              <w:rPr>
                <w:rFonts w:eastAsiaTheme="minorEastAsia" w:hint="eastAsia"/>
                <w:sz w:val="18"/>
                <w:lang w:eastAsia="ko-KR"/>
              </w:rPr>
              <w:t xml:space="preserve"> </w:t>
            </w:r>
            <w:r w:rsidR="00E827A1">
              <w:rPr>
                <w:rFonts w:eastAsiaTheme="minorEastAsia" w:hint="eastAsia"/>
                <w:spacing w:val="-2"/>
                <w:sz w:val="18"/>
                <w:lang w:eastAsia="ko-KR"/>
              </w:rPr>
              <w:t>b</w:t>
            </w:r>
            <w:r>
              <w:rPr>
                <w:sz w:val="18"/>
              </w:rPr>
              <w:t>raille</w:t>
            </w:r>
            <w:r>
              <w:rPr>
                <w:spacing w:val="-3"/>
                <w:sz w:val="18"/>
              </w:rPr>
              <w:t xml:space="preserve"> </w:t>
            </w:r>
            <w:r>
              <w:rPr>
                <w:sz w:val="18"/>
              </w:rPr>
              <w:t>text</w:t>
            </w:r>
            <w:r>
              <w:rPr>
                <w:spacing w:val="-4"/>
                <w:sz w:val="18"/>
              </w:rPr>
              <w:t xml:space="preserve"> </w:t>
            </w:r>
            <w:r>
              <w:rPr>
                <w:sz w:val="18"/>
              </w:rPr>
              <w:t>displayed in</w:t>
            </w:r>
            <w:r>
              <w:rPr>
                <w:spacing w:val="-3"/>
                <w:sz w:val="18"/>
              </w:rPr>
              <w:t xml:space="preserve"> </w:t>
            </w:r>
            <w:r>
              <w:rPr>
                <w:sz w:val="18"/>
              </w:rPr>
              <w:t>the</w:t>
            </w:r>
            <w:r>
              <w:rPr>
                <w:spacing w:val="-4"/>
                <w:sz w:val="18"/>
              </w:rPr>
              <w:t xml:space="preserve"> </w:t>
            </w:r>
            <w:r>
              <w:rPr>
                <w:spacing w:val="-5"/>
                <w:sz w:val="18"/>
              </w:rPr>
              <w:t>20-</w:t>
            </w:r>
          </w:p>
          <w:p w14:paraId="41960A49" w14:textId="6436BD10" w:rsidR="004D28FC" w:rsidRDefault="00E17124" w:rsidP="00E827A1">
            <w:pPr>
              <w:pStyle w:val="TableParagraph"/>
              <w:spacing w:before="33"/>
              <w:rPr>
                <w:sz w:val="18"/>
              </w:rPr>
            </w:pPr>
            <w:r>
              <w:rPr>
                <w:sz w:val="18"/>
              </w:rPr>
              <w:t>cell</w:t>
            </w:r>
            <w:r>
              <w:rPr>
                <w:spacing w:val="-3"/>
                <w:sz w:val="18"/>
              </w:rPr>
              <w:t xml:space="preserve"> </w:t>
            </w:r>
            <w:r w:rsidR="00E827A1">
              <w:rPr>
                <w:rFonts w:eastAsiaTheme="minorEastAsia" w:hint="eastAsia"/>
                <w:sz w:val="18"/>
                <w:lang w:eastAsia="ko-KR"/>
              </w:rPr>
              <w:t>b</w:t>
            </w:r>
            <w:r>
              <w:rPr>
                <w:sz w:val="18"/>
              </w:rPr>
              <w:t>raille</w:t>
            </w:r>
            <w:r>
              <w:rPr>
                <w:spacing w:val="-2"/>
                <w:sz w:val="18"/>
              </w:rPr>
              <w:t xml:space="preserve"> </w:t>
            </w:r>
            <w:r>
              <w:rPr>
                <w:sz w:val="18"/>
              </w:rPr>
              <w:t>area</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Dot</w:t>
            </w:r>
            <w:r>
              <w:rPr>
                <w:spacing w:val="-2"/>
                <w:sz w:val="18"/>
              </w:rPr>
              <w:t xml:space="preserve"> </w:t>
            </w:r>
            <w:r>
              <w:rPr>
                <w:spacing w:val="-4"/>
                <w:sz w:val="18"/>
              </w:rPr>
              <w:t>Pad.</w:t>
            </w:r>
          </w:p>
        </w:tc>
      </w:tr>
      <w:tr w:rsidR="004D28FC" w14:paraId="1EB9EA84" w14:textId="77777777" w:rsidTr="00A90C42">
        <w:trPr>
          <w:trHeight w:val="714"/>
        </w:trPr>
        <w:tc>
          <w:tcPr>
            <w:tcW w:w="2560" w:type="dxa"/>
            <w:vAlign w:val="center"/>
          </w:tcPr>
          <w:p w14:paraId="35E20BF9" w14:textId="37F818BA" w:rsidR="004D28FC" w:rsidRDefault="00E17124" w:rsidP="00A90C42">
            <w:pPr>
              <w:pStyle w:val="TableParagraph"/>
              <w:spacing w:before="119" w:line="276" w:lineRule="auto"/>
              <w:ind w:left="0" w:right="111"/>
              <w:rPr>
                <w:sz w:val="18"/>
              </w:rPr>
            </w:pPr>
            <w:r>
              <w:rPr>
                <w:sz w:val="18"/>
              </w:rPr>
              <w:t>Scroll</w:t>
            </w:r>
            <w:r>
              <w:rPr>
                <w:spacing w:val="-12"/>
                <w:sz w:val="18"/>
              </w:rPr>
              <w:t xml:space="preserve"> </w:t>
            </w:r>
            <w:r>
              <w:rPr>
                <w:sz w:val="18"/>
              </w:rPr>
              <w:t>back</w:t>
            </w:r>
            <w:r>
              <w:rPr>
                <w:spacing w:val="-11"/>
                <w:sz w:val="18"/>
              </w:rPr>
              <w:t xml:space="preserve"> </w:t>
            </w:r>
            <w:r>
              <w:rPr>
                <w:sz w:val="18"/>
              </w:rPr>
              <w:t>in</w:t>
            </w:r>
            <w:r>
              <w:rPr>
                <w:spacing w:val="-11"/>
                <w:sz w:val="18"/>
              </w:rPr>
              <w:t xml:space="preserve"> </w:t>
            </w:r>
            <w:r>
              <w:rPr>
                <w:sz w:val="18"/>
              </w:rPr>
              <w:t xml:space="preserve">multi-line </w:t>
            </w:r>
            <w:r w:rsidR="00E827A1">
              <w:rPr>
                <w:rFonts w:eastAsiaTheme="minorEastAsia" w:hint="eastAsia"/>
                <w:spacing w:val="-2"/>
                <w:sz w:val="18"/>
                <w:lang w:eastAsia="ko-KR"/>
              </w:rPr>
              <w:t>b</w:t>
            </w:r>
            <w:r>
              <w:rPr>
                <w:spacing w:val="-2"/>
                <w:sz w:val="18"/>
              </w:rPr>
              <w:t>raille</w:t>
            </w:r>
          </w:p>
        </w:tc>
        <w:tc>
          <w:tcPr>
            <w:tcW w:w="1847" w:type="dxa"/>
            <w:vAlign w:val="center"/>
          </w:tcPr>
          <w:p w14:paraId="52B72AD6" w14:textId="77777777" w:rsidR="004D28FC" w:rsidRDefault="00E17124" w:rsidP="00E827A1">
            <w:pPr>
              <w:pStyle w:val="TableParagraph"/>
              <w:ind w:left="0"/>
              <w:jc w:val="center"/>
              <w:rPr>
                <w:sz w:val="18"/>
              </w:rPr>
            </w:pPr>
            <w:r>
              <w:rPr>
                <w:sz w:val="18"/>
              </w:rPr>
              <w:t>F1</w:t>
            </w:r>
            <w:r>
              <w:rPr>
                <w:spacing w:val="1"/>
                <w:sz w:val="18"/>
              </w:rPr>
              <w:t xml:space="preserve"> </w:t>
            </w:r>
            <w:r>
              <w:rPr>
                <w:spacing w:val="-5"/>
                <w:sz w:val="18"/>
              </w:rPr>
              <w:t>Key</w:t>
            </w:r>
          </w:p>
        </w:tc>
        <w:tc>
          <w:tcPr>
            <w:tcW w:w="4611" w:type="dxa"/>
            <w:vAlign w:val="center"/>
          </w:tcPr>
          <w:p w14:paraId="57F3238A" w14:textId="50C366DD" w:rsidR="004D28FC" w:rsidRDefault="00E17124" w:rsidP="00E827A1">
            <w:pPr>
              <w:pStyle w:val="TableParagraph"/>
              <w:spacing w:line="276" w:lineRule="auto"/>
              <w:ind w:right="201"/>
              <w:rPr>
                <w:sz w:val="18"/>
              </w:rPr>
            </w:pPr>
            <w:r>
              <w:rPr>
                <w:sz w:val="18"/>
              </w:rPr>
              <w:t>Scroll</w:t>
            </w:r>
            <w:r>
              <w:rPr>
                <w:spacing w:val="-5"/>
                <w:sz w:val="18"/>
              </w:rPr>
              <w:t xml:space="preserve"> </w:t>
            </w:r>
            <w:r>
              <w:rPr>
                <w:sz w:val="18"/>
              </w:rPr>
              <w:t>back</w:t>
            </w:r>
            <w:r>
              <w:rPr>
                <w:spacing w:val="-2"/>
                <w:sz w:val="18"/>
              </w:rPr>
              <w:t xml:space="preserve"> </w:t>
            </w:r>
            <w:r>
              <w:rPr>
                <w:sz w:val="18"/>
              </w:rPr>
              <w:t>in</w:t>
            </w:r>
            <w:r>
              <w:rPr>
                <w:spacing w:val="-4"/>
                <w:sz w:val="18"/>
              </w:rPr>
              <w:t xml:space="preserve"> </w:t>
            </w:r>
            <w:r>
              <w:rPr>
                <w:sz w:val="18"/>
              </w:rPr>
              <w:t>the</w:t>
            </w:r>
            <w:r>
              <w:rPr>
                <w:spacing w:val="-4"/>
                <w:sz w:val="18"/>
              </w:rPr>
              <w:t xml:space="preserve"> </w:t>
            </w:r>
            <w:r>
              <w:rPr>
                <w:sz w:val="18"/>
              </w:rPr>
              <w:t>multi-line</w:t>
            </w:r>
            <w:r>
              <w:rPr>
                <w:spacing w:val="-4"/>
                <w:sz w:val="18"/>
              </w:rPr>
              <w:t xml:space="preserve"> </w:t>
            </w:r>
            <w:r w:rsidR="00E827A1">
              <w:rPr>
                <w:rFonts w:eastAsiaTheme="minorEastAsia" w:hint="eastAsia"/>
                <w:sz w:val="18"/>
                <w:lang w:eastAsia="ko-KR"/>
              </w:rPr>
              <w:t>b</w:t>
            </w:r>
            <w:r>
              <w:rPr>
                <w:sz w:val="18"/>
              </w:rPr>
              <w:t>raille</w:t>
            </w:r>
            <w:r>
              <w:rPr>
                <w:spacing w:val="-4"/>
                <w:sz w:val="18"/>
              </w:rPr>
              <w:t xml:space="preserve"> </w:t>
            </w:r>
            <w:r>
              <w:rPr>
                <w:sz w:val="18"/>
              </w:rPr>
              <w:t>area</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Dot</w:t>
            </w:r>
            <w:r>
              <w:rPr>
                <w:spacing w:val="-5"/>
                <w:sz w:val="18"/>
              </w:rPr>
              <w:t xml:space="preserve"> </w:t>
            </w:r>
            <w:r>
              <w:rPr>
                <w:sz w:val="18"/>
              </w:rPr>
              <w:t>Pad, where possible.</w:t>
            </w:r>
          </w:p>
          <w:p w14:paraId="25A75022" w14:textId="77777777" w:rsidR="004D28FC" w:rsidRDefault="00E17124" w:rsidP="00E827A1">
            <w:pPr>
              <w:pStyle w:val="TableParagraph"/>
              <w:spacing w:line="206" w:lineRule="exact"/>
              <w:rPr>
                <w:sz w:val="18"/>
              </w:rPr>
            </w:pPr>
            <w:r>
              <w:rPr>
                <w:sz w:val="18"/>
              </w:rPr>
              <w:t>In</w:t>
            </w:r>
            <w:r>
              <w:rPr>
                <w:spacing w:val="-1"/>
                <w:sz w:val="18"/>
              </w:rPr>
              <w:t xml:space="preserve"> </w:t>
            </w:r>
            <w:r>
              <w:rPr>
                <w:sz w:val="18"/>
              </w:rPr>
              <w:t>the</w:t>
            </w:r>
            <w:r>
              <w:rPr>
                <w:spacing w:val="-2"/>
                <w:sz w:val="18"/>
              </w:rPr>
              <w:t xml:space="preserve"> </w:t>
            </w:r>
            <w:r>
              <w:rPr>
                <w:sz w:val="18"/>
              </w:rPr>
              <w:t>chart</w:t>
            </w:r>
            <w:r>
              <w:rPr>
                <w:spacing w:val="-2"/>
                <w:sz w:val="18"/>
              </w:rPr>
              <w:t xml:space="preserve"> </w:t>
            </w:r>
            <w:r>
              <w:rPr>
                <w:sz w:val="18"/>
              </w:rPr>
              <w:t>area, move</w:t>
            </w:r>
            <w:r>
              <w:rPr>
                <w:spacing w:val="-3"/>
                <w:sz w:val="18"/>
              </w:rPr>
              <w:t xml:space="preserve"> </w:t>
            </w:r>
            <w:r>
              <w:rPr>
                <w:sz w:val="18"/>
              </w:rPr>
              <w:t>to the</w:t>
            </w:r>
            <w:r>
              <w:rPr>
                <w:spacing w:val="-3"/>
                <w:sz w:val="18"/>
              </w:rPr>
              <w:t xml:space="preserve"> </w:t>
            </w:r>
            <w:r>
              <w:rPr>
                <w:sz w:val="18"/>
              </w:rPr>
              <w:t>previous</w:t>
            </w:r>
            <w:r>
              <w:rPr>
                <w:spacing w:val="-1"/>
                <w:sz w:val="18"/>
              </w:rPr>
              <w:t xml:space="preserve"> </w:t>
            </w:r>
            <w:r>
              <w:rPr>
                <w:sz w:val="18"/>
              </w:rPr>
              <w:t>chart</w:t>
            </w:r>
            <w:r>
              <w:rPr>
                <w:spacing w:val="-3"/>
                <w:sz w:val="18"/>
              </w:rPr>
              <w:t xml:space="preserve"> </w:t>
            </w:r>
            <w:r>
              <w:rPr>
                <w:spacing w:val="-4"/>
                <w:sz w:val="18"/>
              </w:rPr>
              <w:t>data.</w:t>
            </w:r>
          </w:p>
        </w:tc>
      </w:tr>
      <w:tr w:rsidR="004D28FC" w14:paraId="0F9CDE3A" w14:textId="77777777" w:rsidTr="00A90C42">
        <w:trPr>
          <w:trHeight w:val="712"/>
        </w:trPr>
        <w:tc>
          <w:tcPr>
            <w:tcW w:w="2560" w:type="dxa"/>
            <w:vAlign w:val="center"/>
          </w:tcPr>
          <w:p w14:paraId="5D668C57" w14:textId="08B27161" w:rsidR="004D28FC" w:rsidRDefault="00E17124" w:rsidP="00A90C42">
            <w:pPr>
              <w:pStyle w:val="TableParagraph"/>
              <w:spacing w:before="117" w:line="276" w:lineRule="auto"/>
              <w:ind w:left="0"/>
              <w:rPr>
                <w:sz w:val="18"/>
              </w:rPr>
            </w:pPr>
            <w:r>
              <w:rPr>
                <w:sz w:val="18"/>
              </w:rPr>
              <w:t>Scroll</w:t>
            </w:r>
            <w:r>
              <w:rPr>
                <w:spacing w:val="-12"/>
                <w:sz w:val="18"/>
              </w:rPr>
              <w:t xml:space="preserve"> </w:t>
            </w:r>
            <w:r>
              <w:rPr>
                <w:sz w:val="18"/>
              </w:rPr>
              <w:t>forward</w:t>
            </w:r>
            <w:r>
              <w:rPr>
                <w:spacing w:val="-11"/>
                <w:sz w:val="18"/>
              </w:rPr>
              <w:t xml:space="preserve"> </w:t>
            </w:r>
            <w:r>
              <w:rPr>
                <w:sz w:val="18"/>
              </w:rPr>
              <w:t>in</w:t>
            </w:r>
            <w:r>
              <w:rPr>
                <w:spacing w:val="-11"/>
                <w:sz w:val="18"/>
              </w:rPr>
              <w:t xml:space="preserve"> </w:t>
            </w:r>
            <w:r>
              <w:rPr>
                <w:sz w:val="18"/>
              </w:rPr>
              <w:t xml:space="preserve">multi-line </w:t>
            </w:r>
            <w:r w:rsidR="00E827A1">
              <w:rPr>
                <w:rFonts w:eastAsiaTheme="minorEastAsia" w:hint="eastAsia"/>
                <w:spacing w:val="-2"/>
                <w:sz w:val="18"/>
                <w:lang w:eastAsia="ko-KR"/>
              </w:rPr>
              <w:t>b</w:t>
            </w:r>
            <w:r>
              <w:rPr>
                <w:spacing w:val="-2"/>
                <w:sz w:val="18"/>
              </w:rPr>
              <w:t>raille</w:t>
            </w:r>
          </w:p>
        </w:tc>
        <w:tc>
          <w:tcPr>
            <w:tcW w:w="1847" w:type="dxa"/>
            <w:vAlign w:val="center"/>
          </w:tcPr>
          <w:p w14:paraId="49B58E7C" w14:textId="77777777" w:rsidR="004D28FC" w:rsidRDefault="00E17124" w:rsidP="00E827A1">
            <w:pPr>
              <w:pStyle w:val="TableParagraph"/>
              <w:ind w:left="0"/>
              <w:jc w:val="center"/>
              <w:rPr>
                <w:sz w:val="18"/>
              </w:rPr>
            </w:pPr>
            <w:r>
              <w:rPr>
                <w:sz w:val="18"/>
              </w:rPr>
              <w:t>F4</w:t>
            </w:r>
            <w:r>
              <w:rPr>
                <w:spacing w:val="1"/>
                <w:sz w:val="18"/>
              </w:rPr>
              <w:t xml:space="preserve"> </w:t>
            </w:r>
            <w:r>
              <w:rPr>
                <w:spacing w:val="-5"/>
                <w:sz w:val="18"/>
              </w:rPr>
              <w:t>Key</w:t>
            </w:r>
          </w:p>
        </w:tc>
        <w:tc>
          <w:tcPr>
            <w:tcW w:w="4611" w:type="dxa"/>
            <w:vAlign w:val="center"/>
          </w:tcPr>
          <w:p w14:paraId="5527F719" w14:textId="0A962E3D" w:rsidR="004D28FC" w:rsidRPr="00E827A1" w:rsidRDefault="00E17124" w:rsidP="00E827A1">
            <w:pPr>
              <w:pStyle w:val="TableParagraph"/>
              <w:spacing w:line="276" w:lineRule="auto"/>
              <w:rPr>
                <w:rFonts w:eastAsiaTheme="minorEastAsia"/>
                <w:sz w:val="18"/>
                <w:lang w:eastAsia="ko-KR"/>
              </w:rPr>
            </w:pPr>
            <w:r>
              <w:rPr>
                <w:sz w:val="18"/>
              </w:rPr>
              <w:t>Scroll</w:t>
            </w:r>
            <w:r>
              <w:rPr>
                <w:spacing w:val="-4"/>
                <w:sz w:val="18"/>
              </w:rPr>
              <w:t xml:space="preserve"> </w:t>
            </w:r>
            <w:r>
              <w:rPr>
                <w:sz w:val="18"/>
              </w:rPr>
              <w:t>forward</w:t>
            </w:r>
            <w:r>
              <w:rPr>
                <w:spacing w:val="-3"/>
                <w:sz w:val="18"/>
              </w:rPr>
              <w:t xml:space="preserve"> </w:t>
            </w:r>
            <w:r>
              <w:rPr>
                <w:sz w:val="18"/>
              </w:rPr>
              <w:t>in</w:t>
            </w:r>
            <w:r>
              <w:rPr>
                <w:spacing w:val="-3"/>
                <w:sz w:val="18"/>
              </w:rPr>
              <w:t xml:space="preserve"> </w:t>
            </w:r>
            <w:r>
              <w:rPr>
                <w:sz w:val="18"/>
              </w:rPr>
              <w:t>the</w:t>
            </w:r>
            <w:r>
              <w:rPr>
                <w:spacing w:val="-4"/>
                <w:sz w:val="18"/>
              </w:rPr>
              <w:t xml:space="preserve"> </w:t>
            </w:r>
            <w:r>
              <w:rPr>
                <w:sz w:val="18"/>
              </w:rPr>
              <w:t>multi-line</w:t>
            </w:r>
            <w:r>
              <w:rPr>
                <w:spacing w:val="-4"/>
                <w:sz w:val="18"/>
              </w:rPr>
              <w:t xml:space="preserve"> </w:t>
            </w:r>
            <w:r w:rsidR="00E827A1">
              <w:rPr>
                <w:rFonts w:eastAsiaTheme="minorEastAsia" w:hint="eastAsia"/>
                <w:sz w:val="18"/>
                <w:lang w:eastAsia="ko-KR"/>
              </w:rPr>
              <w:t>b</w:t>
            </w:r>
            <w:r>
              <w:rPr>
                <w:sz w:val="18"/>
              </w:rPr>
              <w:t>raille</w:t>
            </w:r>
            <w:r>
              <w:rPr>
                <w:spacing w:val="-4"/>
                <w:sz w:val="18"/>
              </w:rPr>
              <w:t xml:space="preserve"> </w:t>
            </w:r>
            <w:r>
              <w:rPr>
                <w:sz w:val="18"/>
              </w:rPr>
              <w:t>area</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Dot</w:t>
            </w:r>
            <w:r>
              <w:rPr>
                <w:spacing w:val="-5"/>
                <w:sz w:val="18"/>
              </w:rPr>
              <w:t xml:space="preserve"> </w:t>
            </w:r>
            <w:r>
              <w:rPr>
                <w:sz w:val="18"/>
              </w:rPr>
              <w:t>Pad</w:t>
            </w:r>
            <w:r w:rsidR="00E827A1">
              <w:rPr>
                <w:rFonts w:eastAsiaTheme="minorEastAsia" w:hint="eastAsia"/>
                <w:sz w:val="18"/>
                <w:lang w:eastAsia="ko-KR"/>
              </w:rPr>
              <w:t>.</w:t>
            </w:r>
          </w:p>
          <w:p w14:paraId="793F61EE" w14:textId="77777777" w:rsidR="004D28FC" w:rsidRDefault="00E17124" w:rsidP="00E827A1">
            <w:pPr>
              <w:pStyle w:val="TableParagraph"/>
              <w:spacing w:line="206" w:lineRule="exact"/>
              <w:rPr>
                <w:sz w:val="18"/>
              </w:rPr>
            </w:pPr>
            <w:r>
              <w:rPr>
                <w:sz w:val="18"/>
              </w:rPr>
              <w:t>In</w:t>
            </w:r>
            <w:r>
              <w:rPr>
                <w:spacing w:val="-1"/>
                <w:sz w:val="18"/>
              </w:rPr>
              <w:t xml:space="preserve"> </w:t>
            </w:r>
            <w:r>
              <w:rPr>
                <w:sz w:val="18"/>
              </w:rPr>
              <w:t>the</w:t>
            </w:r>
            <w:r>
              <w:rPr>
                <w:spacing w:val="-2"/>
                <w:sz w:val="18"/>
              </w:rPr>
              <w:t xml:space="preserve"> </w:t>
            </w:r>
            <w:r>
              <w:rPr>
                <w:sz w:val="18"/>
              </w:rPr>
              <w:t>chart</w:t>
            </w:r>
            <w:r>
              <w:rPr>
                <w:spacing w:val="-1"/>
                <w:sz w:val="18"/>
              </w:rPr>
              <w:t xml:space="preserve"> </w:t>
            </w:r>
            <w:r>
              <w:rPr>
                <w:sz w:val="18"/>
              </w:rPr>
              <w:t>area,</w:t>
            </w:r>
            <w:r>
              <w:rPr>
                <w:spacing w:val="-1"/>
                <w:sz w:val="18"/>
              </w:rPr>
              <w:t xml:space="preserve"> </w:t>
            </w:r>
            <w:r>
              <w:rPr>
                <w:sz w:val="18"/>
              </w:rPr>
              <w:t>move</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next</w:t>
            </w:r>
            <w:r>
              <w:rPr>
                <w:spacing w:val="-1"/>
                <w:sz w:val="18"/>
              </w:rPr>
              <w:t xml:space="preserve"> </w:t>
            </w:r>
            <w:r>
              <w:rPr>
                <w:sz w:val="18"/>
              </w:rPr>
              <w:t>chart</w:t>
            </w:r>
            <w:r>
              <w:rPr>
                <w:spacing w:val="-1"/>
                <w:sz w:val="18"/>
              </w:rPr>
              <w:t xml:space="preserve"> </w:t>
            </w:r>
            <w:r>
              <w:rPr>
                <w:spacing w:val="-4"/>
                <w:sz w:val="18"/>
              </w:rPr>
              <w:t>data.</w:t>
            </w:r>
          </w:p>
        </w:tc>
      </w:tr>
      <w:tr w:rsidR="004D28FC" w14:paraId="0239FBDA" w14:textId="77777777" w:rsidTr="00A90C42">
        <w:trPr>
          <w:trHeight w:val="714"/>
        </w:trPr>
        <w:tc>
          <w:tcPr>
            <w:tcW w:w="2560" w:type="dxa"/>
            <w:vAlign w:val="center"/>
          </w:tcPr>
          <w:p w14:paraId="523FB4FF" w14:textId="77777777" w:rsidR="004D28FC" w:rsidRDefault="00E17124" w:rsidP="00A90C42">
            <w:pPr>
              <w:pStyle w:val="TableParagraph"/>
              <w:ind w:left="0"/>
              <w:rPr>
                <w:sz w:val="18"/>
              </w:rPr>
            </w:pPr>
            <w:r>
              <w:rPr>
                <w:sz w:val="18"/>
              </w:rPr>
              <w:t>Move</w:t>
            </w:r>
            <w:r>
              <w:rPr>
                <w:spacing w:val="-1"/>
                <w:sz w:val="18"/>
              </w:rPr>
              <w:t xml:space="preserve"> </w:t>
            </w:r>
            <w:r>
              <w:rPr>
                <w:spacing w:val="-4"/>
                <w:sz w:val="18"/>
              </w:rPr>
              <w:t>back</w:t>
            </w:r>
          </w:p>
        </w:tc>
        <w:tc>
          <w:tcPr>
            <w:tcW w:w="1847" w:type="dxa"/>
            <w:vAlign w:val="center"/>
          </w:tcPr>
          <w:p w14:paraId="7B052631" w14:textId="77777777" w:rsidR="004D28FC" w:rsidRDefault="00E17124" w:rsidP="00E827A1">
            <w:pPr>
              <w:pStyle w:val="TableParagraph"/>
              <w:ind w:left="0"/>
              <w:jc w:val="center"/>
              <w:rPr>
                <w:sz w:val="18"/>
              </w:rPr>
            </w:pPr>
            <w:r>
              <w:rPr>
                <w:sz w:val="18"/>
              </w:rPr>
              <w:t>F2</w:t>
            </w:r>
            <w:r>
              <w:rPr>
                <w:spacing w:val="1"/>
                <w:sz w:val="18"/>
              </w:rPr>
              <w:t xml:space="preserve"> </w:t>
            </w:r>
            <w:r>
              <w:rPr>
                <w:spacing w:val="-5"/>
                <w:sz w:val="18"/>
              </w:rPr>
              <w:t>Key</w:t>
            </w:r>
          </w:p>
        </w:tc>
        <w:tc>
          <w:tcPr>
            <w:tcW w:w="4611" w:type="dxa"/>
            <w:vAlign w:val="center"/>
          </w:tcPr>
          <w:p w14:paraId="0F972EB3" w14:textId="77777777" w:rsidR="004D28FC" w:rsidRDefault="00E17124" w:rsidP="00E827A1">
            <w:pPr>
              <w:pStyle w:val="TableParagraph"/>
              <w:spacing w:line="207" w:lineRule="exact"/>
              <w:rPr>
                <w:sz w:val="18"/>
              </w:rPr>
            </w:pPr>
            <w:r>
              <w:rPr>
                <w:sz w:val="18"/>
              </w:rPr>
              <w:t>Move</w:t>
            </w:r>
            <w:r>
              <w:rPr>
                <w:spacing w:val="-2"/>
                <w:sz w:val="18"/>
              </w:rPr>
              <w:t xml:space="preserve"> </w:t>
            </w:r>
            <w:r>
              <w:rPr>
                <w:sz w:val="18"/>
              </w:rPr>
              <w:t>to</w:t>
            </w:r>
            <w:r>
              <w:rPr>
                <w:spacing w:val="-1"/>
                <w:sz w:val="18"/>
              </w:rPr>
              <w:t xml:space="preserve"> </w:t>
            </w:r>
            <w:r>
              <w:rPr>
                <w:sz w:val="18"/>
              </w:rPr>
              <w:t>the</w:t>
            </w:r>
            <w:r>
              <w:rPr>
                <w:spacing w:val="-1"/>
                <w:sz w:val="18"/>
              </w:rPr>
              <w:t xml:space="preserve"> </w:t>
            </w:r>
            <w:r>
              <w:rPr>
                <w:sz w:val="18"/>
              </w:rPr>
              <w:t>previous</w:t>
            </w:r>
            <w:r>
              <w:rPr>
                <w:spacing w:val="-2"/>
                <w:sz w:val="18"/>
              </w:rPr>
              <w:t xml:space="preserve"> </w:t>
            </w:r>
            <w:r>
              <w:rPr>
                <w:sz w:val="18"/>
              </w:rPr>
              <w:t>location</w:t>
            </w:r>
            <w:r>
              <w:rPr>
                <w:spacing w:val="-1"/>
                <w:sz w:val="18"/>
              </w:rPr>
              <w:t xml:space="preserve"> </w:t>
            </w:r>
            <w:r>
              <w:rPr>
                <w:sz w:val="18"/>
              </w:rPr>
              <w:t>in</w:t>
            </w:r>
            <w:r>
              <w:rPr>
                <w:spacing w:val="-2"/>
                <w:sz w:val="18"/>
              </w:rPr>
              <w:t xml:space="preserve"> </w:t>
            </w:r>
            <w:r>
              <w:rPr>
                <w:sz w:val="18"/>
              </w:rPr>
              <w:t>Windows</w:t>
            </w:r>
            <w:r>
              <w:rPr>
                <w:spacing w:val="-1"/>
                <w:sz w:val="18"/>
              </w:rPr>
              <w:t xml:space="preserve"> </w:t>
            </w:r>
            <w:r>
              <w:rPr>
                <w:spacing w:val="-2"/>
                <w:sz w:val="18"/>
              </w:rPr>
              <w:t>Explorer.</w:t>
            </w:r>
          </w:p>
          <w:p w14:paraId="35E7371C" w14:textId="77777777" w:rsidR="004D28FC" w:rsidRDefault="00E17124" w:rsidP="00E827A1">
            <w:pPr>
              <w:pStyle w:val="TableParagraph"/>
              <w:spacing w:before="10" w:line="230" w:lineRule="atLeast"/>
              <w:ind w:right="201"/>
              <w:rPr>
                <w:sz w:val="18"/>
              </w:rPr>
            </w:pPr>
            <w:r>
              <w:rPr>
                <w:sz w:val="18"/>
              </w:rPr>
              <w:t>This</w:t>
            </w:r>
            <w:r>
              <w:rPr>
                <w:spacing w:val="-4"/>
                <w:sz w:val="18"/>
              </w:rPr>
              <w:t xml:space="preserve"> </w:t>
            </w:r>
            <w:r>
              <w:rPr>
                <w:sz w:val="18"/>
              </w:rPr>
              <w:t>action</w:t>
            </w:r>
            <w:r>
              <w:rPr>
                <w:spacing w:val="-3"/>
                <w:sz w:val="18"/>
              </w:rPr>
              <w:t xml:space="preserve"> </w:t>
            </w:r>
            <w:r>
              <w:rPr>
                <w:sz w:val="18"/>
              </w:rPr>
              <w:t>is</w:t>
            </w:r>
            <w:r>
              <w:rPr>
                <w:spacing w:val="-4"/>
                <w:sz w:val="18"/>
              </w:rPr>
              <w:t xml:space="preserve"> </w:t>
            </w:r>
            <w:r>
              <w:rPr>
                <w:sz w:val="18"/>
              </w:rPr>
              <w:t>equivalent</w:t>
            </w:r>
            <w:r>
              <w:rPr>
                <w:spacing w:val="-4"/>
                <w:sz w:val="18"/>
              </w:rPr>
              <w:t xml:space="preserve"> </w:t>
            </w:r>
            <w:r>
              <w:rPr>
                <w:sz w:val="18"/>
              </w:rPr>
              <w:t>to</w:t>
            </w:r>
            <w:r>
              <w:rPr>
                <w:spacing w:val="-3"/>
                <w:sz w:val="18"/>
              </w:rPr>
              <w:t xml:space="preserve"> </w:t>
            </w:r>
            <w:r>
              <w:rPr>
                <w:sz w:val="18"/>
              </w:rPr>
              <w:t>pressing</w:t>
            </w:r>
            <w:r>
              <w:rPr>
                <w:spacing w:val="-3"/>
                <w:sz w:val="18"/>
              </w:rPr>
              <w:t xml:space="preserve"> </w:t>
            </w:r>
            <w:r>
              <w:rPr>
                <w:sz w:val="18"/>
              </w:rPr>
              <w:t>the</w:t>
            </w:r>
            <w:r>
              <w:rPr>
                <w:spacing w:val="-5"/>
                <w:sz w:val="18"/>
              </w:rPr>
              <w:t xml:space="preserve"> </w:t>
            </w:r>
            <w:r>
              <w:rPr>
                <w:sz w:val="18"/>
              </w:rPr>
              <w:t>Backspace</w:t>
            </w:r>
            <w:r>
              <w:rPr>
                <w:spacing w:val="-5"/>
                <w:sz w:val="18"/>
              </w:rPr>
              <w:t xml:space="preserve"> </w:t>
            </w:r>
            <w:r>
              <w:rPr>
                <w:sz w:val="18"/>
              </w:rPr>
              <w:t>key</w:t>
            </w:r>
            <w:r>
              <w:rPr>
                <w:spacing w:val="-5"/>
                <w:sz w:val="18"/>
              </w:rPr>
              <w:t xml:space="preserve"> </w:t>
            </w:r>
            <w:r>
              <w:rPr>
                <w:sz w:val="18"/>
              </w:rPr>
              <w:t>or Alt + Left Arrow key.</w:t>
            </w:r>
          </w:p>
        </w:tc>
      </w:tr>
      <w:tr w:rsidR="004D28FC" w14:paraId="636BF35F" w14:textId="77777777" w:rsidTr="00A90C42">
        <w:trPr>
          <w:trHeight w:val="952"/>
        </w:trPr>
        <w:tc>
          <w:tcPr>
            <w:tcW w:w="2560" w:type="dxa"/>
            <w:vAlign w:val="center"/>
          </w:tcPr>
          <w:p w14:paraId="07D2A387" w14:textId="77777777" w:rsidR="004D28FC" w:rsidRDefault="00E17124" w:rsidP="00A90C42">
            <w:pPr>
              <w:pStyle w:val="TableParagraph"/>
              <w:spacing w:line="276" w:lineRule="auto"/>
              <w:ind w:left="0"/>
              <w:rPr>
                <w:sz w:val="18"/>
              </w:rPr>
            </w:pPr>
            <w:r>
              <w:rPr>
                <w:sz w:val="18"/>
              </w:rPr>
              <w:t>Activate</w:t>
            </w:r>
            <w:r>
              <w:rPr>
                <w:spacing w:val="-12"/>
                <w:sz w:val="18"/>
              </w:rPr>
              <w:t xml:space="preserve"> </w:t>
            </w:r>
            <w:r>
              <w:rPr>
                <w:sz w:val="18"/>
              </w:rPr>
              <w:t>the</w:t>
            </w:r>
            <w:r>
              <w:rPr>
                <w:spacing w:val="-10"/>
                <w:sz w:val="18"/>
              </w:rPr>
              <w:t xml:space="preserve"> </w:t>
            </w:r>
            <w:r>
              <w:rPr>
                <w:sz w:val="18"/>
              </w:rPr>
              <w:t>current</w:t>
            </w:r>
            <w:r>
              <w:rPr>
                <w:spacing w:val="-12"/>
                <w:sz w:val="18"/>
              </w:rPr>
              <w:t xml:space="preserve"> </w:t>
            </w:r>
            <w:r>
              <w:rPr>
                <w:sz w:val="18"/>
              </w:rPr>
              <w:t xml:space="preserve">navigator </w:t>
            </w:r>
            <w:r>
              <w:rPr>
                <w:spacing w:val="-2"/>
                <w:sz w:val="18"/>
              </w:rPr>
              <w:t>object</w:t>
            </w:r>
          </w:p>
        </w:tc>
        <w:tc>
          <w:tcPr>
            <w:tcW w:w="1847" w:type="dxa"/>
            <w:vAlign w:val="center"/>
          </w:tcPr>
          <w:p w14:paraId="1C3AFF7B" w14:textId="77777777" w:rsidR="004D28FC" w:rsidRDefault="00E17124" w:rsidP="00E827A1">
            <w:pPr>
              <w:pStyle w:val="TableParagraph"/>
              <w:ind w:left="0"/>
              <w:jc w:val="center"/>
              <w:rPr>
                <w:sz w:val="18"/>
              </w:rPr>
            </w:pPr>
            <w:r>
              <w:rPr>
                <w:sz w:val="18"/>
              </w:rPr>
              <w:t>F3</w:t>
            </w:r>
            <w:r>
              <w:rPr>
                <w:spacing w:val="1"/>
                <w:sz w:val="18"/>
              </w:rPr>
              <w:t xml:space="preserve"> </w:t>
            </w:r>
            <w:r>
              <w:rPr>
                <w:spacing w:val="-5"/>
                <w:sz w:val="18"/>
              </w:rPr>
              <w:t>Key</w:t>
            </w:r>
          </w:p>
        </w:tc>
        <w:tc>
          <w:tcPr>
            <w:tcW w:w="4611" w:type="dxa"/>
            <w:vAlign w:val="center"/>
          </w:tcPr>
          <w:p w14:paraId="1E67E4EE" w14:textId="77777777" w:rsidR="004D28FC" w:rsidRDefault="00E17124" w:rsidP="00E827A1">
            <w:pPr>
              <w:pStyle w:val="TableParagraph"/>
              <w:spacing w:line="207" w:lineRule="exact"/>
              <w:rPr>
                <w:sz w:val="18"/>
              </w:rPr>
            </w:pPr>
            <w:r>
              <w:rPr>
                <w:sz w:val="18"/>
              </w:rPr>
              <w:t>Execute</w:t>
            </w:r>
            <w:r>
              <w:rPr>
                <w:spacing w:val="-4"/>
                <w:sz w:val="18"/>
              </w:rPr>
              <w:t xml:space="preserve"> </w:t>
            </w:r>
            <w:r>
              <w:rPr>
                <w:sz w:val="18"/>
              </w:rPr>
              <w:t>the</w:t>
            </w:r>
            <w:r>
              <w:rPr>
                <w:spacing w:val="-3"/>
                <w:sz w:val="18"/>
              </w:rPr>
              <w:t xml:space="preserve"> </w:t>
            </w:r>
            <w:r>
              <w:rPr>
                <w:sz w:val="18"/>
              </w:rPr>
              <w:t>currently</w:t>
            </w:r>
            <w:r>
              <w:rPr>
                <w:spacing w:val="-2"/>
                <w:sz w:val="18"/>
              </w:rPr>
              <w:t xml:space="preserve"> </w:t>
            </w:r>
            <w:r>
              <w:rPr>
                <w:sz w:val="18"/>
              </w:rPr>
              <w:t>focused</w:t>
            </w:r>
            <w:r>
              <w:rPr>
                <w:spacing w:val="-1"/>
                <w:sz w:val="18"/>
              </w:rPr>
              <w:t xml:space="preserve"> </w:t>
            </w:r>
            <w:r>
              <w:rPr>
                <w:sz w:val="18"/>
              </w:rPr>
              <w:t>navigator</w:t>
            </w:r>
            <w:r>
              <w:rPr>
                <w:spacing w:val="-4"/>
                <w:sz w:val="18"/>
              </w:rPr>
              <w:t xml:space="preserve"> </w:t>
            </w:r>
            <w:r>
              <w:rPr>
                <w:spacing w:val="-2"/>
                <w:sz w:val="18"/>
              </w:rPr>
              <w:t>object.</w:t>
            </w:r>
          </w:p>
          <w:p w14:paraId="12C650BC" w14:textId="77777777" w:rsidR="004D28FC" w:rsidRDefault="00E17124" w:rsidP="00E827A1">
            <w:pPr>
              <w:pStyle w:val="TableParagraph"/>
              <w:spacing w:before="30" w:line="276" w:lineRule="auto"/>
              <w:ind w:right="201"/>
              <w:rPr>
                <w:sz w:val="18"/>
              </w:rPr>
            </w:pPr>
            <w:r>
              <w:rPr>
                <w:sz w:val="18"/>
              </w:rPr>
              <w:t>This</w:t>
            </w:r>
            <w:r>
              <w:rPr>
                <w:spacing w:val="-4"/>
                <w:sz w:val="18"/>
              </w:rPr>
              <w:t xml:space="preserve"> </w:t>
            </w:r>
            <w:r>
              <w:rPr>
                <w:sz w:val="18"/>
              </w:rPr>
              <w:t>is</w:t>
            </w:r>
            <w:r>
              <w:rPr>
                <w:spacing w:val="-4"/>
                <w:sz w:val="18"/>
              </w:rPr>
              <w:t xml:space="preserve"> </w:t>
            </w:r>
            <w:proofErr w:type="gramStart"/>
            <w:r>
              <w:rPr>
                <w:sz w:val="18"/>
              </w:rPr>
              <w:t>similar</w:t>
            </w:r>
            <w:r>
              <w:rPr>
                <w:spacing w:val="-4"/>
                <w:sz w:val="18"/>
              </w:rPr>
              <w:t xml:space="preserve"> </w:t>
            </w:r>
            <w:r>
              <w:rPr>
                <w:sz w:val="18"/>
              </w:rPr>
              <w:t>to</w:t>
            </w:r>
            <w:proofErr w:type="gramEnd"/>
            <w:r>
              <w:rPr>
                <w:spacing w:val="-2"/>
                <w:sz w:val="18"/>
              </w:rPr>
              <w:t xml:space="preserve"> </w:t>
            </w:r>
            <w:r>
              <w:rPr>
                <w:sz w:val="18"/>
              </w:rPr>
              <w:t>pressing</w:t>
            </w:r>
            <w:r>
              <w:rPr>
                <w:spacing w:val="-3"/>
                <w:sz w:val="18"/>
              </w:rPr>
              <w:t xml:space="preserve"> </w:t>
            </w:r>
            <w:r>
              <w:rPr>
                <w:sz w:val="18"/>
              </w:rPr>
              <w:t>NVDA</w:t>
            </w:r>
            <w:r>
              <w:rPr>
                <w:spacing w:val="-7"/>
                <w:sz w:val="18"/>
              </w:rPr>
              <w:t xml:space="preserve"> </w:t>
            </w:r>
            <w:r>
              <w:rPr>
                <w:sz w:val="18"/>
              </w:rPr>
              <w:t>+</w:t>
            </w:r>
            <w:r>
              <w:rPr>
                <w:spacing w:val="-5"/>
                <w:sz w:val="18"/>
              </w:rPr>
              <w:t xml:space="preserve"> </w:t>
            </w:r>
            <w:r>
              <w:rPr>
                <w:sz w:val="18"/>
              </w:rPr>
              <w:t>Enter.</w:t>
            </w:r>
            <w:r>
              <w:rPr>
                <w:spacing w:val="-3"/>
                <w:sz w:val="18"/>
              </w:rPr>
              <w:t xml:space="preserve"> </w:t>
            </w:r>
            <w:r>
              <w:rPr>
                <w:sz w:val="18"/>
              </w:rPr>
              <w:t>f</w:t>
            </w:r>
            <w:r>
              <w:rPr>
                <w:spacing w:val="-6"/>
                <w:sz w:val="18"/>
              </w:rPr>
              <w:t xml:space="preserve"> </w:t>
            </w:r>
            <w:r>
              <w:rPr>
                <w:sz w:val="18"/>
              </w:rPr>
              <w:t>the</w:t>
            </w:r>
            <w:r>
              <w:rPr>
                <w:spacing w:val="-5"/>
                <w:sz w:val="18"/>
              </w:rPr>
              <w:t xml:space="preserve"> </w:t>
            </w:r>
            <w:r>
              <w:rPr>
                <w:sz w:val="18"/>
              </w:rPr>
              <w:t>system focus is synchronized with the navigator object, it is</w:t>
            </w:r>
          </w:p>
          <w:p w14:paraId="5D1400B4" w14:textId="77777777" w:rsidR="004D28FC" w:rsidRDefault="00E17124" w:rsidP="00E827A1">
            <w:pPr>
              <w:pStyle w:val="TableParagraph"/>
              <w:spacing w:before="2"/>
              <w:rPr>
                <w:sz w:val="18"/>
              </w:rPr>
            </w:pPr>
            <w:r>
              <w:rPr>
                <w:sz w:val="18"/>
              </w:rPr>
              <w:t>equivalent</w:t>
            </w:r>
            <w:r>
              <w:rPr>
                <w:spacing w:val="-2"/>
                <w:sz w:val="18"/>
              </w:rPr>
              <w:t xml:space="preserve"> </w:t>
            </w:r>
            <w:r>
              <w:rPr>
                <w:sz w:val="18"/>
              </w:rPr>
              <w:t>to</w:t>
            </w:r>
            <w:r>
              <w:rPr>
                <w:spacing w:val="-1"/>
                <w:sz w:val="18"/>
              </w:rPr>
              <w:t xml:space="preserve"> </w:t>
            </w:r>
            <w:r>
              <w:rPr>
                <w:sz w:val="18"/>
              </w:rPr>
              <w:t>pressing</w:t>
            </w:r>
            <w:r>
              <w:rPr>
                <w:spacing w:val="-1"/>
                <w:sz w:val="18"/>
              </w:rPr>
              <w:t xml:space="preserve"> </w:t>
            </w:r>
            <w:r>
              <w:rPr>
                <w:sz w:val="18"/>
              </w:rPr>
              <w:t>the</w:t>
            </w:r>
            <w:r>
              <w:rPr>
                <w:spacing w:val="-3"/>
                <w:sz w:val="18"/>
              </w:rPr>
              <w:t xml:space="preserve"> </w:t>
            </w:r>
            <w:r>
              <w:rPr>
                <w:sz w:val="18"/>
              </w:rPr>
              <w:t>Enter</w:t>
            </w:r>
            <w:r>
              <w:rPr>
                <w:spacing w:val="-3"/>
                <w:sz w:val="18"/>
              </w:rPr>
              <w:t xml:space="preserve"> </w:t>
            </w:r>
            <w:r>
              <w:rPr>
                <w:spacing w:val="-4"/>
                <w:sz w:val="18"/>
              </w:rPr>
              <w:t>key.</w:t>
            </w:r>
          </w:p>
        </w:tc>
      </w:tr>
      <w:tr w:rsidR="004D28FC" w14:paraId="574A3B8A" w14:textId="77777777" w:rsidTr="00A90C42">
        <w:trPr>
          <w:trHeight w:val="952"/>
        </w:trPr>
        <w:tc>
          <w:tcPr>
            <w:tcW w:w="2560" w:type="dxa"/>
            <w:vAlign w:val="center"/>
          </w:tcPr>
          <w:p w14:paraId="0C74684C" w14:textId="77777777" w:rsidR="004D28FC" w:rsidRDefault="00E17124" w:rsidP="00A90C42">
            <w:pPr>
              <w:pStyle w:val="TableParagraph"/>
              <w:ind w:left="0"/>
              <w:rPr>
                <w:sz w:val="18"/>
              </w:rPr>
            </w:pPr>
            <w:r>
              <w:rPr>
                <w:sz w:val="18"/>
              </w:rPr>
              <w:t>Move</w:t>
            </w:r>
            <w:r>
              <w:rPr>
                <w:spacing w:val="-4"/>
                <w:sz w:val="18"/>
              </w:rPr>
              <w:t xml:space="preserve"> </w:t>
            </w:r>
            <w:r>
              <w:rPr>
                <w:sz w:val="18"/>
              </w:rPr>
              <w:t>to</w:t>
            </w:r>
            <w:r>
              <w:rPr>
                <w:spacing w:val="-1"/>
                <w:sz w:val="18"/>
              </w:rPr>
              <w:t xml:space="preserve"> </w:t>
            </w:r>
            <w:r>
              <w:rPr>
                <w:sz w:val="18"/>
              </w:rPr>
              <w:t>the</w:t>
            </w:r>
            <w:r>
              <w:rPr>
                <w:spacing w:val="-1"/>
                <w:sz w:val="18"/>
              </w:rPr>
              <w:t xml:space="preserve"> </w:t>
            </w:r>
            <w:r>
              <w:rPr>
                <w:sz w:val="18"/>
              </w:rPr>
              <w:t>previous</w:t>
            </w:r>
            <w:r>
              <w:rPr>
                <w:spacing w:val="-1"/>
                <w:sz w:val="18"/>
              </w:rPr>
              <w:t xml:space="preserve"> </w:t>
            </w:r>
            <w:r>
              <w:rPr>
                <w:spacing w:val="-4"/>
                <w:sz w:val="18"/>
              </w:rPr>
              <w:t>item</w:t>
            </w:r>
          </w:p>
        </w:tc>
        <w:tc>
          <w:tcPr>
            <w:tcW w:w="1847" w:type="dxa"/>
            <w:vAlign w:val="center"/>
          </w:tcPr>
          <w:p w14:paraId="55C1682A" w14:textId="0694C759" w:rsidR="004D28FC" w:rsidRDefault="00E17124" w:rsidP="00E827A1">
            <w:pPr>
              <w:pStyle w:val="TableParagraph"/>
              <w:ind w:left="0"/>
              <w:jc w:val="center"/>
              <w:rPr>
                <w:sz w:val="18"/>
              </w:rPr>
            </w:pPr>
            <w:r>
              <w:rPr>
                <w:sz w:val="18"/>
              </w:rPr>
              <w:t>Left</w:t>
            </w:r>
            <w:r>
              <w:rPr>
                <w:spacing w:val="-1"/>
                <w:sz w:val="18"/>
              </w:rPr>
              <w:t xml:space="preserve"> </w:t>
            </w:r>
            <w:r>
              <w:rPr>
                <w:sz w:val="18"/>
              </w:rPr>
              <w:t>Pan</w:t>
            </w:r>
            <w:r>
              <w:rPr>
                <w:spacing w:val="-1"/>
                <w:sz w:val="18"/>
              </w:rPr>
              <w:t xml:space="preserve"> </w:t>
            </w:r>
            <w:r>
              <w:rPr>
                <w:sz w:val="18"/>
              </w:rPr>
              <w:t>+</w:t>
            </w:r>
            <w:r>
              <w:rPr>
                <w:spacing w:val="-1"/>
                <w:sz w:val="18"/>
              </w:rPr>
              <w:t xml:space="preserve"> </w:t>
            </w:r>
            <w:r>
              <w:rPr>
                <w:sz w:val="18"/>
              </w:rPr>
              <w:t>F1</w:t>
            </w:r>
            <w:r>
              <w:rPr>
                <w:spacing w:val="-1"/>
                <w:sz w:val="18"/>
              </w:rPr>
              <w:t xml:space="preserve"> </w:t>
            </w:r>
            <w:r>
              <w:rPr>
                <w:spacing w:val="-5"/>
                <w:sz w:val="18"/>
              </w:rPr>
              <w:t>Key</w:t>
            </w:r>
          </w:p>
        </w:tc>
        <w:tc>
          <w:tcPr>
            <w:tcW w:w="4611" w:type="dxa"/>
            <w:vAlign w:val="center"/>
          </w:tcPr>
          <w:p w14:paraId="77C5F57C" w14:textId="77777777" w:rsidR="004D28FC" w:rsidRDefault="00E17124" w:rsidP="00E827A1">
            <w:pPr>
              <w:pStyle w:val="TableParagraph"/>
              <w:spacing w:line="276" w:lineRule="auto"/>
              <w:rPr>
                <w:sz w:val="18"/>
              </w:rPr>
            </w:pPr>
            <w:r>
              <w:rPr>
                <w:sz w:val="18"/>
              </w:rPr>
              <w:t>Move</w:t>
            </w:r>
            <w:r>
              <w:rPr>
                <w:spacing w:val="-3"/>
                <w:sz w:val="18"/>
              </w:rPr>
              <w:t xml:space="preserve"> </w:t>
            </w:r>
            <w:r>
              <w:rPr>
                <w:sz w:val="18"/>
              </w:rPr>
              <w:t>the</w:t>
            </w:r>
            <w:r>
              <w:rPr>
                <w:spacing w:val="-3"/>
                <w:sz w:val="18"/>
              </w:rPr>
              <w:t xml:space="preserve"> </w:t>
            </w:r>
            <w:r>
              <w:rPr>
                <w:sz w:val="18"/>
              </w:rPr>
              <w:t>system</w:t>
            </w:r>
            <w:r>
              <w:rPr>
                <w:spacing w:val="-3"/>
                <w:sz w:val="18"/>
              </w:rPr>
              <w:t xml:space="preserve"> </w:t>
            </w:r>
            <w:r>
              <w:rPr>
                <w:sz w:val="18"/>
              </w:rPr>
              <w:t>focus</w:t>
            </w:r>
            <w:r>
              <w:rPr>
                <w:spacing w:val="-5"/>
                <w:sz w:val="18"/>
              </w:rPr>
              <w:t xml:space="preserve"> </w:t>
            </w:r>
            <w:r>
              <w:rPr>
                <w:sz w:val="18"/>
              </w:rPr>
              <w:t>to</w:t>
            </w:r>
            <w:r>
              <w:rPr>
                <w:spacing w:val="-3"/>
                <w:sz w:val="18"/>
              </w:rPr>
              <w:t xml:space="preserve"> </w:t>
            </w:r>
            <w:r>
              <w:rPr>
                <w:sz w:val="18"/>
              </w:rPr>
              <w:t>the</w:t>
            </w:r>
            <w:r>
              <w:rPr>
                <w:spacing w:val="-5"/>
                <w:sz w:val="18"/>
              </w:rPr>
              <w:t xml:space="preserve"> </w:t>
            </w:r>
            <w:r>
              <w:rPr>
                <w:sz w:val="18"/>
              </w:rPr>
              <w:t>previous</w:t>
            </w:r>
            <w:r>
              <w:rPr>
                <w:spacing w:val="-2"/>
                <w:sz w:val="18"/>
              </w:rPr>
              <w:t xml:space="preserve"> </w:t>
            </w:r>
            <w:r>
              <w:rPr>
                <w:sz w:val="18"/>
              </w:rPr>
              <w:t>item</w:t>
            </w:r>
            <w:r>
              <w:rPr>
                <w:spacing w:val="-3"/>
                <w:sz w:val="18"/>
              </w:rPr>
              <w:t xml:space="preserve"> </w:t>
            </w:r>
            <w:r>
              <w:rPr>
                <w:sz w:val="18"/>
              </w:rPr>
              <w:t>from</w:t>
            </w:r>
            <w:r>
              <w:rPr>
                <w:spacing w:val="-3"/>
                <w:sz w:val="18"/>
              </w:rPr>
              <w:t xml:space="preserve"> </w:t>
            </w:r>
            <w:r>
              <w:rPr>
                <w:sz w:val="18"/>
              </w:rPr>
              <w:t>the</w:t>
            </w:r>
            <w:r>
              <w:rPr>
                <w:spacing w:val="-3"/>
                <w:sz w:val="18"/>
              </w:rPr>
              <w:t xml:space="preserve"> </w:t>
            </w:r>
            <w:r>
              <w:rPr>
                <w:sz w:val="18"/>
              </w:rPr>
              <w:t xml:space="preserve">current </w:t>
            </w:r>
            <w:r>
              <w:rPr>
                <w:spacing w:val="-2"/>
                <w:sz w:val="18"/>
              </w:rPr>
              <w:t>position.</w:t>
            </w:r>
          </w:p>
          <w:p w14:paraId="00679B46" w14:textId="77777777" w:rsidR="004D28FC" w:rsidRDefault="00E17124" w:rsidP="00E827A1">
            <w:pPr>
              <w:pStyle w:val="TableParagraph"/>
              <w:spacing w:line="206" w:lineRule="exact"/>
              <w:rPr>
                <w:sz w:val="18"/>
              </w:rPr>
            </w:pPr>
            <w:r>
              <w:rPr>
                <w:sz w:val="18"/>
              </w:rPr>
              <w:t>This</w:t>
            </w:r>
            <w:r>
              <w:rPr>
                <w:spacing w:val="-1"/>
                <w:sz w:val="18"/>
              </w:rPr>
              <w:t xml:space="preserve"> </w:t>
            </w:r>
            <w:r>
              <w:rPr>
                <w:sz w:val="18"/>
              </w:rPr>
              <w:t>is</w:t>
            </w:r>
            <w:r>
              <w:rPr>
                <w:spacing w:val="-1"/>
                <w:sz w:val="18"/>
              </w:rPr>
              <w:t xml:space="preserve"> </w:t>
            </w:r>
            <w:proofErr w:type="gramStart"/>
            <w:r>
              <w:rPr>
                <w:sz w:val="18"/>
              </w:rPr>
              <w:t>similar</w:t>
            </w:r>
            <w:r>
              <w:rPr>
                <w:spacing w:val="-1"/>
                <w:sz w:val="18"/>
              </w:rPr>
              <w:t xml:space="preserve"> </w:t>
            </w:r>
            <w:r>
              <w:rPr>
                <w:sz w:val="18"/>
              </w:rPr>
              <w:t>to</w:t>
            </w:r>
            <w:proofErr w:type="gramEnd"/>
            <w:r>
              <w:rPr>
                <w:sz w:val="18"/>
              </w:rPr>
              <w:t xml:space="preserve"> pressing the</w:t>
            </w:r>
            <w:r>
              <w:rPr>
                <w:spacing w:val="-2"/>
                <w:sz w:val="18"/>
              </w:rPr>
              <w:t xml:space="preserve"> </w:t>
            </w:r>
            <w:r>
              <w:rPr>
                <w:sz w:val="18"/>
              </w:rPr>
              <w:t>Up</w:t>
            </w:r>
            <w:r>
              <w:rPr>
                <w:spacing w:val="-1"/>
                <w:sz w:val="18"/>
              </w:rPr>
              <w:t xml:space="preserve"> </w:t>
            </w:r>
            <w:r>
              <w:rPr>
                <w:sz w:val="18"/>
              </w:rPr>
              <w:t>Arrow</w:t>
            </w:r>
            <w:r>
              <w:rPr>
                <w:spacing w:val="-1"/>
                <w:sz w:val="18"/>
              </w:rPr>
              <w:t xml:space="preserve"> </w:t>
            </w:r>
            <w:r>
              <w:rPr>
                <w:sz w:val="18"/>
              </w:rPr>
              <w:t>key</w:t>
            </w:r>
            <w:r>
              <w:rPr>
                <w:spacing w:val="-2"/>
                <w:sz w:val="18"/>
              </w:rPr>
              <w:t xml:space="preserve"> </w:t>
            </w:r>
            <w:r>
              <w:rPr>
                <w:sz w:val="18"/>
              </w:rPr>
              <w:t>on</w:t>
            </w:r>
            <w:r>
              <w:rPr>
                <w:spacing w:val="-2"/>
                <w:sz w:val="18"/>
              </w:rPr>
              <w:t xml:space="preserve"> </w:t>
            </w:r>
            <w:r>
              <w:rPr>
                <w:sz w:val="18"/>
              </w:rPr>
              <w:t>a</w:t>
            </w:r>
            <w:r>
              <w:rPr>
                <w:spacing w:val="-2"/>
                <w:sz w:val="18"/>
              </w:rPr>
              <w:t xml:space="preserve"> </w:t>
            </w:r>
            <w:r>
              <w:rPr>
                <w:sz w:val="18"/>
              </w:rPr>
              <w:t>PC</w:t>
            </w:r>
            <w:r>
              <w:rPr>
                <w:spacing w:val="-2"/>
                <w:sz w:val="18"/>
              </w:rPr>
              <w:t xml:space="preserve"> </w:t>
            </w:r>
            <w:r>
              <w:rPr>
                <w:spacing w:val="-5"/>
                <w:sz w:val="18"/>
              </w:rPr>
              <w:t>or</w:t>
            </w:r>
          </w:p>
          <w:p w14:paraId="21BC7E69" w14:textId="77777777" w:rsidR="004D28FC" w:rsidRDefault="00E17124" w:rsidP="00E827A1">
            <w:pPr>
              <w:pStyle w:val="TableParagraph"/>
              <w:spacing w:before="32"/>
              <w:rPr>
                <w:sz w:val="18"/>
              </w:rPr>
            </w:pPr>
            <w:r>
              <w:rPr>
                <w:sz w:val="18"/>
              </w:rPr>
              <w:t>Space</w:t>
            </w:r>
            <w:r>
              <w:rPr>
                <w:spacing w:val="-2"/>
                <w:sz w:val="18"/>
              </w:rPr>
              <w:t xml:space="preserve"> </w:t>
            </w:r>
            <w:r>
              <w:rPr>
                <w:sz w:val="18"/>
              </w:rPr>
              <w:t>+</w:t>
            </w:r>
            <w:r>
              <w:rPr>
                <w:spacing w:val="-2"/>
                <w:sz w:val="18"/>
              </w:rPr>
              <w:t xml:space="preserve"> </w:t>
            </w:r>
            <w:r>
              <w:rPr>
                <w:sz w:val="18"/>
              </w:rPr>
              <w:t>dot</w:t>
            </w:r>
            <w:r>
              <w:rPr>
                <w:spacing w:val="-3"/>
                <w:sz w:val="18"/>
              </w:rPr>
              <w:t xml:space="preserve"> </w:t>
            </w:r>
            <w:r>
              <w:rPr>
                <w:sz w:val="18"/>
              </w:rPr>
              <w:t>1</w:t>
            </w:r>
            <w:r>
              <w:rPr>
                <w:spacing w:val="-2"/>
                <w:sz w:val="18"/>
              </w:rPr>
              <w:t xml:space="preserve"> </w:t>
            </w:r>
            <w:r>
              <w:rPr>
                <w:sz w:val="18"/>
              </w:rPr>
              <w:t>on a</w:t>
            </w:r>
            <w:r>
              <w:rPr>
                <w:spacing w:val="-2"/>
                <w:sz w:val="18"/>
              </w:rPr>
              <w:t xml:space="preserve"> </w:t>
            </w:r>
            <w:r>
              <w:rPr>
                <w:sz w:val="18"/>
              </w:rPr>
              <w:t>standard</w:t>
            </w:r>
            <w:r>
              <w:rPr>
                <w:spacing w:val="-2"/>
                <w:sz w:val="18"/>
              </w:rPr>
              <w:t xml:space="preserve"> </w:t>
            </w:r>
            <w:r>
              <w:rPr>
                <w:sz w:val="18"/>
              </w:rPr>
              <w:t>Braille</w:t>
            </w:r>
            <w:r>
              <w:rPr>
                <w:spacing w:val="-1"/>
                <w:sz w:val="18"/>
              </w:rPr>
              <w:t xml:space="preserve"> </w:t>
            </w:r>
            <w:r>
              <w:rPr>
                <w:spacing w:val="-2"/>
                <w:sz w:val="18"/>
              </w:rPr>
              <w:t>display.</w:t>
            </w:r>
          </w:p>
        </w:tc>
      </w:tr>
      <w:tr w:rsidR="004D28FC" w14:paraId="26A840B0" w14:textId="77777777" w:rsidTr="00A90C42">
        <w:trPr>
          <w:trHeight w:val="952"/>
        </w:trPr>
        <w:tc>
          <w:tcPr>
            <w:tcW w:w="2560" w:type="dxa"/>
            <w:vAlign w:val="center"/>
          </w:tcPr>
          <w:p w14:paraId="4F329E3F" w14:textId="77777777" w:rsidR="004D28FC" w:rsidRDefault="00E17124" w:rsidP="00A90C42">
            <w:pPr>
              <w:pStyle w:val="TableParagraph"/>
              <w:ind w:left="0"/>
              <w:rPr>
                <w:sz w:val="18"/>
              </w:rPr>
            </w:pPr>
            <w:r>
              <w:rPr>
                <w:sz w:val="18"/>
              </w:rPr>
              <w:t>Move</w:t>
            </w:r>
            <w:r>
              <w:rPr>
                <w:spacing w:val="-4"/>
                <w:sz w:val="18"/>
              </w:rPr>
              <w:t xml:space="preserve"> </w:t>
            </w:r>
            <w:r>
              <w:rPr>
                <w:sz w:val="18"/>
              </w:rPr>
              <w:t>to</w:t>
            </w:r>
            <w:r>
              <w:rPr>
                <w:spacing w:val="1"/>
                <w:sz w:val="18"/>
              </w:rPr>
              <w:t xml:space="preserve"> </w:t>
            </w:r>
            <w:r>
              <w:rPr>
                <w:sz w:val="18"/>
              </w:rPr>
              <w:t>the</w:t>
            </w:r>
            <w:r>
              <w:rPr>
                <w:spacing w:val="-2"/>
                <w:sz w:val="18"/>
              </w:rPr>
              <w:t xml:space="preserve"> </w:t>
            </w:r>
            <w:r>
              <w:rPr>
                <w:sz w:val="18"/>
              </w:rPr>
              <w:t xml:space="preserve">Next </w:t>
            </w:r>
            <w:r>
              <w:rPr>
                <w:spacing w:val="-4"/>
                <w:sz w:val="18"/>
              </w:rPr>
              <w:t>item</w:t>
            </w:r>
          </w:p>
        </w:tc>
        <w:tc>
          <w:tcPr>
            <w:tcW w:w="1847" w:type="dxa"/>
            <w:vAlign w:val="center"/>
          </w:tcPr>
          <w:p w14:paraId="2FBBAB97" w14:textId="22ADF4CB" w:rsidR="004D28FC" w:rsidRDefault="00E17124" w:rsidP="00E827A1">
            <w:pPr>
              <w:pStyle w:val="TableParagraph"/>
              <w:ind w:left="0"/>
              <w:jc w:val="center"/>
              <w:rPr>
                <w:sz w:val="18"/>
              </w:rPr>
            </w:pPr>
            <w:r>
              <w:rPr>
                <w:sz w:val="18"/>
              </w:rPr>
              <w:t>Right</w:t>
            </w:r>
            <w:r>
              <w:rPr>
                <w:spacing w:val="-3"/>
                <w:sz w:val="18"/>
              </w:rPr>
              <w:t xml:space="preserve"> </w:t>
            </w:r>
            <w:r>
              <w:rPr>
                <w:sz w:val="18"/>
              </w:rPr>
              <w:t>Pan +</w:t>
            </w:r>
            <w:r>
              <w:rPr>
                <w:spacing w:val="-2"/>
                <w:sz w:val="18"/>
              </w:rPr>
              <w:t xml:space="preserve"> </w:t>
            </w:r>
            <w:r>
              <w:rPr>
                <w:sz w:val="18"/>
              </w:rPr>
              <w:t xml:space="preserve">F4 </w:t>
            </w:r>
            <w:r>
              <w:rPr>
                <w:spacing w:val="-5"/>
                <w:sz w:val="18"/>
              </w:rPr>
              <w:t>Key</w:t>
            </w:r>
          </w:p>
        </w:tc>
        <w:tc>
          <w:tcPr>
            <w:tcW w:w="4611" w:type="dxa"/>
            <w:vAlign w:val="center"/>
          </w:tcPr>
          <w:p w14:paraId="4DB289A9" w14:textId="77777777" w:rsidR="004D28FC" w:rsidRDefault="00E17124" w:rsidP="00E827A1">
            <w:pPr>
              <w:pStyle w:val="TableParagraph"/>
              <w:spacing w:line="276" w:lineRule="auto"/>
              <w:rPr>
                <w:sz w:val="18"/>
              </w:rPr>
            </w:pPr>
            <w:r>
              <w:rPr>
                <w:sz w:val="18"/>
              </w:rPr>
              <w:t>Move</w:t>
            </w:r>
            <w:r>
              <w:rPr>
                <w:spacing w:val="-4"/>
                <w:sz w:val="18"/>
              </w:rPr>
              <w:t xml:space="preserve"> </w:t>
            </w:r>
            <w:r>
              <w:rPr>
                <w:sz w:val="18"/>
              </w:rPr>
              <w:t>the</w:t>
            </w:r>
            <w:r>
              <w:rPr>
                <w:spacing w:val="-4"/>
                <w:sz w:val="18"/>
              </w:rPr>
              <w:t xml:space="preserve"> </w:t>
            </w:r>
            <w:r>
              <w:rPr>
                <w:sz w:val="18"/>
              </w:rPr>
              <w:t>system</w:t>
            </w:r>
            <w:r>
              <w:rPr>
                <w:spacing w:val="-4"/>
                <w:sz w:val="18"/>
              </w:rPr>
              <w:t xml:space="preserve"> </w:t>
            </w:r>
            <w:r>
              <w:rPr>
                <w:sz w:val="18"/>
              </w:rPr>
              <w:t>focus</w:t>
            </w:r>
            <w:r>
              <w:rPr>
                <w:spacing w:val="-6"/>
                <w:sz w:val="18"/>
              </w:rPr>
              <w:t xml:space="preserve"> </w:t>
            </w:r>
            <w:r>
              <w:rPr>
                <w:sz w:val="18"/>
              </w:rPr>
              <w:t>to</w:t>
            </w:r>
            <w:r>
              <w:rPr>
                <w:spacing w:val="-4"/>
                <w:sz w:val="18"/>
              </w:rPr>
              <w:t xml:space="preserve"> </w:t>
            </w:r>
            <w:r>
              <w:rPr>
                <w:sz w:val="18"/>
              </w:rPr>
              <w:t>the</w:t>
            </w:r>
            <w:r>
              <w:rPr>
                <w:spacing w:val="-6"/>
                <w:sz w:val="18"/>
              </w:rPr>
              <w:t xml:space="preserve"> </w:t>
            </w:r>
            <w:r>
              <w:rPr>
                <w:sz w:val="18"/>
              </w:rPr>
              <w:t>next</w:t>
            </w:r>
            <w:r>
              <w:rPr>
                <w:spacing w:val="-3"/>
                <w:sz w:val="18"/>
              </w:rPr>
              <w:t xml:space="preserve"> </w:t>
            </w:r>
            <w:r>
              <w:rPr>
                <w:sz w:val="18"/>
              </w:rPr>
              <w:t>item</w:t>
            </w:r>
            <w:r>
              <w:rPr>
                <w:spacing w:val="-4"/>
                <w:sz w:val="18"/>
              </w:rPr>
              <w:t xml:space="preserve"> </w:t>
            </w:r>
            <w:r>
              <w:rPr>
                <w:sz w:val="18"/>
              </w:rPr>
              <w:t>from</w:t>
            </w:r>
            <w:r>
              <w:rPr>
                <w:spacing w:val="-4"/>
                <w:sz w:val="18"/>
              </w:rPr>
              <w:t xml:space="preserve"> </w:t>
            </w:r>
            <w:r>
              <w:rPr>
                <w:sz w:val="18"/>
              </w:rPr>
              <w:t>the</w:t>
            </w:r>
            <w:r>
              <w:rPr>
                <w:spacing w:val="-4"/>
                <w:sz w:val="18"/>
              </w:rPr>
              <w:t xml:space="preserve"> </w:t>
            </w:r>
            <w:r>
              <w:rPr>
                <w:sz w:val="18"/>
              </w:rPr>
              <w:t xml:space="preserve">current </w:t>
            </w:r>
            <w:r>
              <w:rPr>
                <w:spacing w:val="-2"/>
                <w:sz w:val="18"/>
              </w:rPr>
              <w:t>position.</w:t>
            </w:r>
          </w:p>
          <w:p w14:paraId="5557EF03" w14:textId="77777777" w:rsidR="004D28FC" w:rsidRDefault="00E17124" w:rsidP="00E827A1">
            <w:pPr>
              <w:pStyle w:val="TableParagraph"/>
              <w:spacing w:line="206" w:lineRule="exact"/>
              <w:rPr>
                <w:sz w:val="18"/>
              </w:rPr>
            </w:pPr>
            <w:r>
              <w:rPr>
                <w:sz w:val="18"/>
              </w:rPr>
              <w:t>This</w:t>
            </w:r>
            <w:r>
              <w:rPr>
                <w:spacing w:val="-4"/>
                <w:sz w:val="18"/>
              </w:rPr>
              <w:t xml:space="preserve"> </w:t>
            </w:r>
            <w:r>
              <w:rPr>
                <w:sz w:val="18"/>
              </w:rPr>
              <w:t>is</w:t>
            </w:r>
            <w:r>
              <w:rPr>
                <w:spacing w:val="-1"/>
                <w:sz w:val="18"/>
              </w:rPr>
              <w:t xml:space="preserve"> </w:t>
            </w:r>
            <w:r>
              <w:rPr>
                <w:sz w:val="18"/>
              </w:rPr>
              <w:t>equivalent</w:t>
            </w:r>
            <w:r>
              <w:rPr>
                <w:spacing w:val="-1"/>
                <w:sz w:val="18"/>
              </w:rPr>
              <w:t xml:space="preserve"> </w:t>
            </w:r>
            <w:r>
              <w:rPr>
                <w:sz w:val="18"/>
              </w:rPr>
              <w:t>to pressing the</w:t>
            </w:r>
            <w:r>
              <w:rPr>
                <w:spacing w:val="-4"/>
                <w:sz w:val="18"/>
              </w:rPr>
              <w:t xml:space="preserve"> </w:t>
            </w:r>
            <w:r>
              <w:rPr>
                <w:sz w:val="18"/>
              </w:rPr>
              <w:t>Down Arrow</w:t>
            </w:r>
            <w:r>
              <w:rPr>
                <w:spacing w:val="-4"/>
                <w:sz w:val="18"/>
              </w:rPr>
              <w:t xml:space="preserve"> </w:t>
            </w:r>
            <w:r>
              <w:rPr>
                <w:sz w:val="18"/>
              </w:rPr>
              <w:t>key</w:t>
            </w:r>
            <w:r>
              <w:rPr>
                <w:spacing w:val="-2"/>
                <w:sz w:val="18"/>
              </w:rPr>
              <w:t xml:space="preserve"> </w:t>
            </w:r>
            <w:r>
              <w:rPr>
                <w:sz w:val="18"/>
              </w:rPr>
              <w:t>on</w:t>
            </w:r>
            <w:r>
              <w:rPr>
                <w:spacing w:val="-2"/>
                <w:sz w:val="18"/>
              </w:rPr>
              <w:t xml:space="preserve"> </w:t>
            </w:r>
            <w:r>
              <w:rPr>
                <w:sz w:val="18"/>
              </w:rPr>
              <w:t>a</w:t>
            </w:r>
            <w:r>
              <w:rPr>
                <w:spacing w:val="-2"/>
                <w:sz w:val="18"/>
              </w:rPr>
              <w:t xml:space="preserve"> </w:t>
            </w:r>
            <w:r>
              <w:rPr>
                <w:spacing w:val="-5"/>
                <w:sz w:val="18"/>
              </w:rPr>
              <w:t>PC</w:t>
            </w:r>
          </w:p>
          <w:p w14:paraId="29791F08" w14:textId="31741CAC" w:rsidR="004D28FC" w:rsidRDefault="00E17124" w:rsidP="00E827A1">
            <w:pPr>
              <w:pStyle w:val="TableParagraph"/>
              <w:spacing w:before="30"/>
              <w:rPr>
                <w:sz w:val="18"/>
              </w:rPr>
            </w:pPr>
            <w:r>
              <w:rPr>
                <w:sz w:val="18"/>
              </w:rPr>
              <w:t>or</w:t>
            </w:r>
            <w:r>
              <w:rPr>
                <w:spacing w:val="-1"/>
                <w:sz w:val="18"/>
              </w:rPr>
              <w:t xml:space="preserve"> </w:t>
            </w:r>
            <w:r>
              <w:rPr>
                <w:sz w:val="18"/>
              </w:rPr>
              <w:t>Space</w:t>
            </w:r>
            <w:r>
              <w:rPr>
                <w:spacing w:val="-2"/>
                <w:sz w:val="18"/>
              </w:rPr>
              <w:t xml:space="preserve"> </w:t>
            </w:r>
            <w:r>
              <w:rPr>
                <w:sz w:val="18"/>
              </w:rPr>
              <w:t>+</w:t>
            </w:r>
            <w:r>
              <w:rPr>
                <w:spacing w:val="-2"/>
                <w:sz w:val="18"/>
              </w:rPr>
              <w:t xml:space="preserve"> </w:t>
            </w:r>
            <w:r>
              <w:rPr>
                <w:sz w:val="18"/>
              </w:rPr>
              <w:t>dot</w:t>
            </w:r>
            <w:r>
              <w:rPr>
                <w:spacing w:val="-3"/>
                <w:sz w:val="18"/>
              </w:rPr>
              <w:t xml:space="preserve"> </w:t>
            </w:r>
            <w:r>
              <w:rPr>
                <w:sz w:val="18"/>
              </w:rPr>
              <w:t>4</w:t>
            </w:r>
            <w:r>
              <w:rPr>
                <w:spacing w:val="-2"/>
                <w:sz w:val="18"/>
              </w:rPr>
              <w:t xml:space="preserve"> </w:t>
            </w:r>
            <w:r>
              <w:rPr>
                <w:sz w:val="18"/>
              </w:rPr>
              <w:t>on a</w:t>
            </w:r>
            <w:r>
              <w:rPr>
                <w:spacing w:val="-2"/>
                <w:sz w:val="18"/>
              </w:rPr>
              <w:t xml:space="preserve"> </w:t>
            </w:r>
            <w:r>
              <w:rPr>
                <w:sz w:val="18"/>
              </w:rPr>
              <w:t xml:space="preserve">standard </w:t>
            </w:r>
            <w:r w:rsidR="00E827A1">
              <w:rPr>
                <w:rFonts w:eastAsiaTheme="minorEastAsia" w:hint="eastAsia"/>
                <w:sz w:val="18"/>
                <w:lang w:eastAsia="ko-KR"/>
              </w:rPr>
              <w:t>b</w:t>
            </w:r>
            <w:r>
              <w:rPr>
                <w:sz w:val="18"/>
              </w:rPr>
              <w:t>raille</w:t>
            </w:r>
            <w:r>
              <w:rPr>
                <w:spacing w:val="-1"/>
                <w:sz w:val="18"/>
              </w:rPr>
              <w:t xml:space="preserve"> </w:t>
            </w:r>
            <w:r>
              <w:rPr>
                <w:spacing w:val="-2"/>
                <w:sz w:val="18"/>
              </w:rPr>
              <w:t>display.</w:t>
            </w:r>
          </w:p>
        </w:tc>
      </w:tr>
      <w:tr w:rsidR="004D28FC" w14:paraId="68EB1012" w14:textId="77777777" w:rsidTr="00A90C42">
        <w:trPr>
          <w:trHeight w:val="950"/>
        </w:trPr>
        <w:tc>
          <w:tcPr>
            <w:tcW w:w="2560" w:type="dxa"/>
            <w:vAlign w:val="center"/>
          </w:tcPr>
          <w:p w14:paraId="181308D1" w14:textId="77777777" w:rsidR="004D28FC" w:rsidRDefault="00E17124" w:rsidP="00A90C42">
            <w:pPr>
              <w:pStyle w:val="TableParagraph"/>
              <w:spacing w:line="276" w:lineRule="auto"/>
              <w:ind w:left="0"/>
              <w:rPr>
                <w:sz w:val="18"/>
              </w:rPr>
            </w:pPr>
            <w:r>
              <w:rPr>
                <w:sz w:val="18"/>
              </w:rPr>
              <w:t>Move</w:t>
            </w:r>
            <w:r>
              <w:rPr>
                <w:spacing w:val="-7"/>
                <w:sz w:val="18"/>
              </w:rPr>
              <w:t xml:space="preserve"> </w:t>
            </w:r>
            <w:r>
              <w:rPr>
                <w:sz w:val="18"/>
              </w:rPr>
              <w:t>to</w:t>
            </w:r>
            <w:r>
              <w:rPr>
                <w:spacing w:val="-5"/>
                <w:sz w:val="18"/>
              </w:rPr>
              <w:t xml:space="preserve"> </w:t>
            </w:r>
            <w:r>
              <w:rPr>
                <w:sz w:val="18"/>
              </w:rPr>
              <w:t>the</w:t>
            </w:r>
            <w:r>
              <w:rPr>
                <w:spacing w:val="-7"/>
                <w:sz w:val="18"/>
              </w:rPr>
              <w:t xml:space="preserve"> </w:t>
            </w:r>
            <w:r>
              <w:rPr>
                <w:sz w:val="18"/>
              </w:rPr>
              <w:t>first</w:t>
            </w:r>
            <w:r>
              <w:rPr>
                <w:spacing w:val="-6"/>
                <w:sz w:val="18"/>
              </w:rPr>
              <w:t xml:space="preserve"> </w:t>
            </w:r>
            <w:r>
              <w:rPr>
                <w:sz w:val="18"/>
              </w:rPr>
              <w:t>item</w:t>
            </w:r>
            <w:r>
              <w:rPr>
                <w:spacing w:val="-7"/>
                <w:sz w:val="18"/>
              </w:rPr>
              <w:t xml:space="preserve"> </w:t>
            </w:r>
            <w:r>
              <w:rPr>
                <w:sz w:val="18"/>
              </w:rPr>
              <w:t>in</w:t>
            </w:r>
            <w:r>
              <w:rPr>
                <w:spacing w:val="-5"/>
                <w:sz w:val="18"/>
              </w:rPr>
              <w:t xml:space="preserve"> </w:t>
            </w:r>
            <w:r>
              <w:rPr>
                <w:sz w:val="18"/>
              </w:rPr>
              <w:t>the current window</w:t>
            </w:r>
          </w:p>
        </w:tc>
        <w:tc>
          <w:tcPr>
            <w:tcW w:w="1847" w:type="dxa"/>
            <w:vAlign w:val="center"/>
          </w:tcPr>
          <w:p w14:paraId="72EA2976" w14:textId="2281E488" w:rsidR="004D28FC" w:rsidRPr="00A90C42" w:rsidRDefault="00E17124" w:rsidP="00E827A1">
            <w:pPr>
              <w:pStyle w:val="TableParagraph"/>
              <w:ind w:left="0"/>
              <w:jc w:val="center"/>
              <w:rPr>
                <w:rFonts w:eastAsiaTheme="minorEastAsia"/>
                <w:sz w:val="18"/>
                <w:lang w:eastAsia="ko-KR"/>
              </w:rPr>
            </w:pPr>
            <w:r>
              <w:rPr>
                <w:sz w:val="18"/>
              </w:rPr>
              <w:t>F1 +</w:t>
            </w:r>
            <w:r>
              <w:rPr>
                <w:spacing w:val="-2"/>
                <w:sz w:val="18"/>
              </w:rPr>
              <w:t xml:space="preserve"> </w:t>
            </w:r>
            <w:r>
              <w:rPr>
                <w:sz w:val="18"/>
              </w:rPr>
              <w:t>F2</w:t>
            </w:r>
            <w:r>
              <w:rPr>
                <w:spacing w:val="1"/>
                <w:sz w:val="18"/>
              </w:rPr>
              <w:t xml:space="preserve"> </w:t>
            </w:r>
            <w:r>
              <w:rPr>
                <w:spacing w:val="-5"/>
                <w:sz w:val="18"/>
              </w:rPr>
              <w:t>Key</w:t>
            </w:r>
          </w:p>
        </w:tc>
        <w:tc>
          <w:tcPr>
            <w:tcW w:w="4611" w:type="dxa"/>
            <w:vAlign w:val="center"/>
          </w:tcPr>
          <w:p w14:paraId="1C4584A3" w14:textId="77777777" w:rsidR="004D28FC" w:rsidRDefault="00E17124" w:rsidP="00E827A1">
            <w:pPr>
              <w:pStyle w:val="TableParagraph"/>
              <w:spacing w:line="276" w:lineRule="auto"/>
              <w:ind w:right="201"/>
              <w:rPr>
                <w:sz w:val="18"/>
              </w:rPr>
            </w:pPr>
            <w:r>
              <w:rPr>
                <w:sz w:val="18"/>
              </w:rPr>
              <w:t>Move</w:t>
            </w:r>
            <w:r>
              <w:rPr>
                <w:spacing w:val="-4"/>
                <w:sz w:val="18"/>
              </w:rPr>
              <w:t xml:space="preserve"> </w:t>
            </w:r>
            <w:r>
              <w:rPr>
                <w:sz w:val="18"/>
              </w:rPr>
              <w:t>the</w:t>
            </w:r>
            <w:r>
              <w:rPr>
                <w:spacing w:val="-4"/>
                <w:sz w:val="18"/>
              </w:rPr>
              <w:t xml:space="preserve"> </w:t>
            </w:r>
            <w:r>
              <w:rPr>
                <w:sz w:val="18"/>
              </w:rPr>
              <w:t>system</w:t>
            </w:r>
            <w:r>
              <w:rPr>
                <w:spacing w:val="-4"/>
                <w:sz w:val="18"/>
              </w:rPr>
              <w:t xml:space="preserve"> </w:t>
            </w:r>
            <w:r>
              <w:rPr>
                <w:sz w:val="18"/>
              </w:rPr>
              <w:t>focus</w:t>
            </w:r>
            <w:r>
              <w:rPr>
                <w:spacing w:val="-6"/>
                <w:sz w:val="18"/>
              </w:rPr>
              <w:t xml:space="preserve"> </w:t>
            </w:r>
            <w:r>
              <w:rPr>
                <w:sz w:val="18"/>
              </w:rPr>
              <w:t>to</w:t>
            </w:r>
            <w:r>
              <w:rPr>
                <w:spacing w:val="-4"/>
                <w:sz w:val="18"/>
              </w:rPr>
              <w:t xml:space="preserve"> </w:t>
            </w:r>
            <w:r>
              <w:rPr>
                <w:sz w:val="18"/>
              </w:rPr>
              <w:t>the</w:t>
            </w:r>
            <w:r>
              <w:rPr>
                <w:spacing w:val="-4"/>
                <w:sz w:val="18"/>
              </w:rPr>
              <w:t xml:space="preserve"> </w:t>
            </w:r>
            <w:r>
              <w:rPr>
                <w:sz w:val="18"/>
              </w:rPr>
              <w:t>first</w:t>
            </w:r>
            <w:r>
              <w:rPr>
                <w:spacing w:val="-5"/>
                <w:sz w:val="18"/>
              </w:rPr>
              <w:t xml:space="preserve"> </w:t>
            </w:r>
            <w:r>
              <w:rPr>
                <w:sz w:val="18"/>
              </w:rPr>
              <w:t>item</w:t>
            </w:r>
            <w:r>
              <w:rPr>
                <w:spacing w:val="-4"/>
                <w:sz w:val="18"/>
              </w:rPr>
              <w:t xml:space="preserve"> </w:t>
            </w:r>
            <w:r>
              <w:rPr>
                <w:sz w:val="18"/>
              </w:rPr>
              <w:t>in</w:t>
            </w:r>
            <w:r>
              <w:rPr>
                <w:spacing w:val="-2"/>
                <w:sz w:val="18"/>
              </w:rPr>
              <w:t xml:space="preserve"> </w:t>
            </w:r>
            <w:r>
              <w:rPr>
                <w:sz w:val="18"/>
              </w:rPr>
              <w:t>the</w:t>
            </w:r>
            <w:r>
              <w:rPr>
                <w:spacing w:val="-4"/>
                <w:sz w:val="18"/>
              </w:rPr>
              <w:t xml:space="preserve"> </w:t>
            </w:r>
            <w:r>
              <w:rPr>
                <w:sz w:val="18"/>
              </w:rPr>
              <w:t xml:space="preserve">current </w:t>
            </w:r>
            <w:r>
              <w:rPr>
                <w:spacing w:val="-2"/>
                <w:sz w:val="18"/>
              </w:rPr>
              <w:t>window.</w:t>
            </w:r>
          </w:p>
          <w:p w14:paraId="31FE22EE" w14:textId="77777777" w:rsidR="004D28FC" w:rsidRDefault="00E17124" w:rsidP="00E827A1">
            <w:pPr>
              <w:pStyle w:val="TableParagraph"/>
              <w:spacing w:line="206" w:lineRule="exact"/>
              <w:rPr>
                <w:sz w:val="18"/>
              </w:rPr>
            </w:pPr>
            <w:r>
              <w:rPr>
                <w:sz w:val="18"/>
              </w:rPr>
              <w:t>In</w:t>
            </w:r>
            <w:r>
              <w:rPr>
                <w:spacing w:val="-3"/>
                <w:sz w:val="18"/>
              </w:rPr>
              <w:t xml:space="preserve"> </w:t>
            </w:r>
            <w:r>
              <w:rPr>
                <w:sz w:val="18"/>
              </w:rPr>
              <w:t>applications</w:t>
            </w:r>
            <w:r>
              <w:rPr>
                <w:spacing w:val="-2"/>
                <w:sz w:val="18"/>
              </w:rPr>
              <w:t xml:space="preserve"> </w:t>
            </w:r>
            <w:r>
              <w:rPr>
                <w:sz w:val="18"/>
              </w:rPr>
              <w:t>like</w:t>
            </w:r>
            <w:r>
              <w:rPr>
                <w:spacing w:val="-4"/>
                <w:sz w:val="18"/>
              </w:rPr>
              <w:t xml:space="preserve"> </w:t>
            </w:r>
            <w:r>
              <w:rPr>
                <w:sz w:val="18"/>
              </w:rPr>
              <w:t>text</w:t>
            </w:r>
            <w:r>
              <w:rPr>
                <w:spacing w:val="-1"/>
                <w:sz w:val="18"/>
              </w:rPr>
              <w:t xml:space="preserve"> </w:t>
            </w:r>
            <w:r>
              <w:rPr>
                <w:sz w:val="18"/>
              </w:rPr>
              <w:t>editors</w:t>
            </w:r>
            <w:r>
              <w:rPr>
                <w:spacing w:val="-2"/>
                <w:sz w:val="18"/>
              </w:rPr>
              <w:t xml:space="preserve"> </w:t>
            </w:r>
            <w:r>
              <w:rPr>
                <w:sz w:val="18"/>
              </w:rPr>
              <w:t>that</w:t>
            </w:r>
            <w:r>
              <w:rPr>
                <w:spacing w:val="-2"/>
                <w:sz w:val="18"/>
              </w:rPr>
              <w:t xml:space="preserve"> </w:t>
            </w:r>
            <w:r>
              <w:rPr>
                <w:sz w:val="18"/>
              </w:rPr>
              <w:t>use</w:t>
            </w:r>
            <w:r>
              <w:rPr>
                <w:spacing w:val="-2"/>
                <w:sz w:val="18"/>
              </w:rPr>
              <w:t xml:space="preserve"> </w:t>
            </w:r>
            <w:r>
              <w:rPr>
                <w:sz w:val="18"/>
              </w:rPr>
              <w:t>the</w:t>
            </w:r>
            <w:r>
              <w:rPr>
                <w:spacing w:val="-2"/>
                <w:sz w:val="18"/>
              </w:rPr>
              <w:t xml:space="preserve"> </w:t>
            </w:r>
            <w:r>
              <w:rPr>
                <w:sz w:val="18"/>
              </w:rPr>
              <w:t>system</w:t>
            </w:r>
            <w:r>
              <w:rPr>
                <w:spacing w:val="-3"/>
                <w:sz w:val="18"/>
              </w:rPr>
              <w:t xml:space="preserve"> </w:t>
            </w:r>
            <w:r>
              <w:rPr>
                <w:sz w:val="18"/>
              </w:rPr>
              <w:t xml:space="preserve">caret, </w:t>
            </w:r>
            <w:r>
              <w:rPr>
                <w:spacing w:val="-4"/>
                <w:sz w:val="18"/>
              </w:rPr>
              <w:t>this</w:t>
            </w:r>
          </w:p>
          <w:p w14:paraId="7D8EC366" w14:textId="77777777" w:rsidR="004D28FC" w:rsidRDefault="00E17124" w:rsidP="00E827A1">
            <w:pPr>
              <w:pStyle w:val="TableParagraph"/>
              <w:spacing w:before="30"/>
              <w:rPr>
                <w:sz w:val="18"/>
              </w:rPr>
            </w:pPr>
            <w:r>
              <w:rPr>
                <w:sz w:val="18"/>
              </w:rPr>
              <w:t>moves</w:t>
            </w:r>
            <w:r>
              <w:rPr>
                <w:spacing w:val="-1"/>
                <w:sz w:val="18"/>
              </w:rPr>
              <w:t xml:space="preserve"> </w:t>
            </w:r>
            <w:r>
              <w:rPr>
                <w:sz w:val="18"/>
              </w:rPr>
              <w:t>the</w:t>
            </w:r>
            <w:r>
              <w:rPr>
                <w:spacing w:val="-2"/>
                <w:sz w:val="18"/>
              </w:rPr>
              <w:t xml:space="preserve"> </w:t>
            </w:r>
            <w:r>
              <w:rPr>
                <w:sz w:val="18"/>
              </w:rPr>
              <w:t>cursor</w:t>
            </w:r>
            <w:r>
              <w:rPr>
                <w:spacing w:val="-1"/>
                <w:sz w:val="18"/>
              </w:rPr>
              <w:t xml:space="preserve"> </w:t>
            </w:r>
            <w:r>
              <w:rPr>
                <w:sz w:val="18"/>
              </w:rPr>
              <w:t>to the</w:t>
            </w:r>
            <w:r>
              <w:rPr>
                <w:spacing w:val="-4"/>
                <w:sz w:val="18"/>
              </w:rPr>
              <w:t xml:space="preserve"> </w:t>
            </w:r>
            <w:r>
              <w:rPr>
                <w:sz w:val="18"/>
              </w:rPr>
              <w:t>very first</w:t>
            </w:r>
            <w:r>
              <w:rPr>
                <w:spacing w:val="-2"/>
                <w:sz w:val="18"/>
              </w:rPr>
              <w:t xml:space="preserve"> character.</w:t>
            </w:r>
          </w:p>
        </w:tc>
      </w:tr>
      <w:tr w:rsidR="004D28FC" w14:paraId="3EC18686" w14:textId="77777777" w:rsidTr="00A90C42">
        <w:trPr>
          <w:trHeight w:val="954"/>
        </w:trPr>
        <w:tc>
          <w:tcPr>
            <w:tcW w:w="2560" w:type="dxa"/>
            <w:vAlign w:val="center"/>
          </w:tcPr>
          <w:p w14:paraId="1D19222F" w14:textId="77777777" w:rsidR="004D28FC" w:rsidRDefault="00E17124" w:rsidP="00A90C42">
            <w:pPr>
              <w:pStyle w:val="TableParagraph"/>
              <w:spacing w:line="276" w:lineRule="auto"/>
              <w:ind w:left="0"/>
              <w:rPr>
                <w:sz w:val="18"/>
              </w:rPr>
            </w:pPr>
            <w:r>
              <w:rPr>
                <w:sz w:val="18"/>
              </w:rPr>
              <w:t>Move</w:t>
            </w:r>
            <w:r>
              <w:rPr>
                <w:spacing w:val="-7"/>
                <w:sz w:val="18"/>
              </w:rPr>
              <w:t xml:space="preserve"> </w:t>
            </w:r>
            <w:r>
              <w:rPr>
                <w:sz w:val="18"/>
              </w:rPr>
              <w:t>to</w:t>
            </w:r>
            <w:r>
              <w:rPr>
                <w:spacing w:val="-5"/>
                <w:sz w:val="18"/>
              </w:rPr>
              <w:t xml:space="preserve"> </w:t>
            </w:r>
            <w:r>
              <w:rPr>
                <w:sz w:val="18"/>
              </w:rPr>
              <w:t>the</w:t>
            </w:r>
            <w:r>
              <w:rPr>
                <w:spacing w:val="-7"/>
                <w:sz w:val="18"/>
              </w:rPr>
              <w:t xml:space="preserve"> </w:t>
            </w:r>
            <w:r>
              <w:rPr>
                <w:sz w:val="18"/>
              </w:rPr>
              <w:t>last</w:t>
            </w:r>
            <w:r>
              <w:rPr>
                <w:spacing w:val="-6"/>
                <w:sz w:val="18"/>
              </w:rPr>
              <w:t xml:space="preserve"> </w:t>
            </w:r>
            <w:r>
              <w:rPr>
                <w:sz w:val="18"/>
              </w:rPr>
              <w:t>item</w:t>
            </w:r>
            <w:r>
              <w:rPr>
                <w:spacing w:val="-7"/>
                <w:sz w:val="18"/>
              </w:rPr>
              <w:t xml:space="preserve"> </w:t>
            </w:r>
            <w:r>
              <w:rPr>
                <w:sz w:val="18"/>
              </w:rPr>
              <w:t>in</w:t>
            </w:r>
            <w:r>
              <w:rPr>
                <w:spacing w:val="-7"/>
                <w:sz w:val="18"/>
              </w:rPr>
              <w:t xml:space="preserve"> </w:t>
            </w:r>
            <w:r>
              <w:rPr>
                <w:sz w:val="18"/>
              </w:rPr>
              <w:t>the current window</w:t>
            </w:r>
          </w:p>
        </w:tc>
        <w:tc>
          <w:tcPr>
            <w:tcW w:w="1847" w:type="dxa"/>
            <w:vAlign w:val="center"/>
          </w:tcPr>
          <w:p w14:paraId="271ACB15" w14:textId="78F9CEDD" w:rsidR="004D28FC" w:rsidRPr="00A90C42" w:rsidRDefault="00E17124" w:rsidP="00E827A1">
            <w:pPr>
              <w:pStyle w:val="TableParagraph"/>
              <w:ind w:left="0"/>
              <w:jc w:val="center"/>
              <w:rPr>
                <w:rFonts w:eastAsiaTheme="minorEastAsia"/>
                <w:sz w:val="18"/>
                <w:lang w:eastAsia="ko-KR"/>
              </w:rPr>
            </w:pPr>
            <w:r>
              <w:rPr>
                <w:sz w:val="18"/>
              </w:rPr>
              <w:t>F3 +</w:t>
            </w:r>
            <w:r>
              <w:rPr>
                <w:spacing w:val="-2"/>
                <w:sz w:val="18"/>
              </w:rPr>
              <w:t xml:space="preserve"> </w:t>
            </w:r>
            <w:r>
              <w:rPr>
                <w:sz w:val="18"/>
              </w:rPr>
              <w:t>F4</w:t>
            </w:r>
            <w:r>
              <w:rPr>
                <w:spacing w:val="1"/>
                <w:sz w:val="18"/>
              </w:rPr>
              <w:t xml:space="preserve"> </w:t>
            </w:r>
            <w:r>
              <w:rPr>
                <w:spacing w:val="-5"/>
                <w:sz w:val="18"/>
              </w:rPr>
              <w:t>Key</w:t>
            </w:r>
          </w:p>
        </w:tc>
        <w:tc>
          <w:tcPr>
            <w:tcW w:w="4611" w:type="dxa"/>
            <w:vAlign w:val="center"/>
          </w:tcPr>
          <w:p w14:paraId="49EDADAF" w14:textId="77777777" w:rsidR="004D28FC" w:rsidRDefault="00E17124" w:rsidP="00E827A1">
            <w:pPr>
              <w:pStyle w:val="TableParagraph"/>
              <w:spacing w:before="2" w:line="276" w:lineRule="auto"/>
              <w:ind w:right="201"/>
              <w:rPr>
                <w:sz w:val="18"/>
              </w:rPr>
            </w:pPr>
            <w:r>
              <w:rPr>
                <w:sz w:val="18"/>
              </w:rPr>
              <w:t>Move</w:t>
            </w:r>
            <w:r>
              <w:rPr>
                <w:spacing w:val="-4"/>
                <w:sz w:val="18"/>
              </w:rPr>
              <w:t xml:space="preserve"> </w:t>
            </w:r>
            <w:r>
              <w:rPr>
                <w:sz w:val="18"/>
              </w:rPr>
              <w:t>the</w:t>
            </w:r>
            <w:r>
              <w:rPr>
                <w:spacing w:val="-4"/>
                <w:sz w:val="18"/>
              </w:rPr>
              <w:t xml:space="preserve"> </w:t>
            </w:r>
            <w:r>
              <w:rPr>
                <w:sz w:val="18"/>
              </w:rPr>
              <w:t>system</w:t>
            </w:r>
            <w:r>
              <w:rPr>
                <w:spacing w:val="-4"/>
                <w:sz w:val="18"/>
              </w:rPr>
              <w:t xml:space="preserve"> </w:t>
            </w:r>
            <w:r>
              <w:rPr>
                <w:sz w:val="18"/>
              </w:rPr>
              <w:t>focus</w:t>
            </w:r>
            <w:r>
              <w:rPr>
                <w:spacing w:val="-6"/>
                <w:sz w:val="18"/>
              </w:rPr>
              <w:t xml:space="preserve"> </w:t>
            </w:r>
            <w:r>
              <w:rPr>
                <w:sz w:val="18"/>
              </w:rPr>
              <w:t>to</w:t>
            </w:r>
            <w:r>
              <w:rPr>
                <w:spacing w:val="-4"/>
                <w:sz w:val="18"/>
              </w:rPr>
              <w:t xml:space="preserve"> </w:t>
            </w:r>
            <w:r>
              <w:rPr>
                <w:sz w:val="18"/>
              </w:rPr>
              <w:t>the</w:t>
            </w:r>
            <w:r>
              <w:rPr>
                <w:spacing w:val="-4"/>
                <w:sz w:val="18"/>
              </w:rPr>
              <w:t xml:space="preserve"> </w:t>
            </w:r>
            <w:r>
              <w:rPr>
                <w:sz w:val="18"/>
              </w:rPr>
              <w:t>last</w:t>
            </w:r>
            <w:r>
              <w:rPr>
                <w:spacing w:val="-5"/>
                <w:sz w:val="18"/>
              </w:rPr>
              <w:t xml:space="preserve"> </w:t>
            </w:r>
            <w:r>
              <w:rPr>
                <w:sz w:val="18"/>
              </w:rPr>
              <w:t>item</w:t>
            </w:r>
            <w:r>
              <w:rPr>
                <w:spacing w:val="-4"/>
                <w:sz w:val="18"/>
              </w:rPr>
              <w:t xml:space="preserve"> </w:t>
            </w:r>
            <w:r>
              <w:rPr>
                <w:sz w:val="18"/>
              </w:rPr>
              <w:t>in</w:t>
            </w:r>
            <w:r>
              <w:rPr>
                <w:spacing w:val="-2"/>
                <w:sz w:val="18"/>
              </w:rPr>
              <w:t xml:space="preserve"> </w:t>
            </w:r>
            <w:r>
              <w:rPr>
                <w:sz w:val="18"/>
              </w:rPr>
              <w:t>the</w:t>
            </w:r>
            <w:r>
              <w:rPr>
                <w:spacing w:val="-4"/>
                <w:sz w:val="18"/>
              </w:rPr>
              <w:t xml:space="preserve"> </w:t>
            </w:r>
            <w:r>
              <w:rPr>
                <w:sz w:val="18"/>
              </w:rPr>
              <w:t xml:space="preserve">current </w:t>
            </w:r>
            <w:r>
              <w:rPr>
                <w:spacing w:val="-2"/>
                <w:sz w:val="18"/>
              </w:rPr>
              <w:t>window.</w:t>
            </w:r>
          </w:p>
          <w:p w14:paraId="3E2CF03C" w14:textId="77777777" w:rsidR="004D28FC" w:rsidRDefault="00E17124" w:rsidP="00E827A1">
            <w:pPr>
              <w:pStyle w:val="TableParagraph"/>
              <w:spacing w:line="206" w:lineRule="exact"/>
              <w:rPr>
                <w:sz w:val="18"/>
              </w:rPr>
            </w:pPr>
            <w:r>
              <w:rPr>
                <w:sz w:val="18"/>
              </w:rPr>
              <w:t>n</w:t>
            </w:r>
            <w:r>
              <w:rPr>
                <w:spacing w:val="-3"/>
                <w:sz w:val="18"/>
              </w:rPr>
              <w:t xml:space="preserve"> </w:t>
            </w:r>
            <w:r>
              <w:rPr>
                <w:sz w:val="18"/>
              </w:rPr>
              <w:t>applications</w:t>
            </w:r>
            <w:r>
              <w:rPr>
                <w:spacing w:val="-2"/>
                <w:sz w:val="18"/>
              </w:rPr>
              <w:t xml:space="preserve"> </w:t>
            </w:r>
            <w:r>
              <w:rPr>
                <w:sz w:val="18"/>
              </w:rPr>
              <w:t>like</w:t>
            </w:r>
            <w:r>
              <w:rPr>
                <w:spacing w:val="-4"/>
                <w:sz w:val="18"/>
              </w:rPr>
              <w:t xml:space="preserve"> </w:t>
            </w:r>
            <w:r>
              <w:rPr>
                <w:sz w:val="18"/>
              </w:rPr>
              <w:t>text</w:t>
            </w:r>
            <w:r>
              <w:rPr>
                <w:spacing w:val="-2"/>
                <w:sz w:val="18"/>
              </w:rPr>
              <w:t xml:space="preserve"> </w:t>
            </w:r>
            <w:r>
              <w:rPr>
                <w:sz w:val="18"/>
              </w:rPr>
              <w:t>editors</w:t>
            </w:r>
            <w:r>
              <w:rPr>
                <w:spacing w:val="-1"/>
                <w:sz w:val="18"/>
              </w:rPr>
              <w:t xml:space="preserve"> </w:t>
            </w:r>
            <w:r>
              <w:rPr>
                <w:sz w:val="18"/>
              </w:rPr>
              <w:t>that</w:t>
            </w:r>
            <w:r>
              <w:rPr>
                <w:spacing w:val="-2"/>
                <w:sz w:val="18"/>
              </w:rPr>
              <w:t xml:space="preserve"> </w:t>
            </w:r>
            <w:r>
              <w:rPr>
                <w:sz w:val="18"/>
              </w:rPr>
              <w:t>use</w:t>
            </w:r>
            <w:r>
              <w:rPr>
                <w:spacing w:val="-3"/>
                <w:sz w:val="18"/>
              </w:rPr>
              <w:t xml:space="preserve"> </w:t>
            </w:r>
            <w:r>
              <w:rPr>
                <w:sz w:val="18"/>
              </w:rPr>
              <w:t>the</w:t>
            </w:r>
            <w:r>
              <w:rPr>
                <w:spacing w:val="-2"/>
                <w:sz w:val="18"/>
              </w:rPr>
              <w:t xml:space="preserve"> </w:t>
            </w:r>
            <w:r>
              <w:rPr>
                <w:sz w:val="18"/>
              </w:rPr>
              <w:t>system</w:t>
            </w:r>
            <w:r>
              <w:rPr>
                <w:spacing w:val="-3"/>
                <w:sz w:val="18"/>
              </w:rPr>
              <w:t xml:space="preserve"> </w:t>
            </w:r>
            <w:r>
              <w:rPr>
                <w:sz w:val="18"/>
              </w:rPr>
              <w:t xml:space="preserve">caret, </w:t>
            </w:r>
            <w:r>
              <w:rPr>
                <w:spacing w:val="-4"/>
                <w:sz w:val="18"/>
              </w:rPr>
              <w:t>this</w:t>
            </w:r>
          </w:p>
          <w:p w14:paraId="5D090995" w14:textId="77777777" w:rsidR="004D28FC" w:rsidRDefault="00E17124" w:rsidP="00E827A1">
            <w:pPr>
              <w:pStyle w:val="TableParagraph"/>
              <w:spacing w:before="30"/>
              <w:rPr>
                <w:sz w:val="18"/>
              </w:rPr>
            </w:pPr>
            <w:r>
              <w:rPr>
                <w:sz w:val="18"/>
              </w:rPr>
              <w:t>moves</w:t>
            </w:r>
            <w:r>
              <w:rPr>
                <w:spacing w:val="-1"/>
                <w:sz w:val="18"/>
              </w:rPr>
              <w:t xml:space="preserve"> </w:t>
            </w:r>
            <w:r>
              <w:rPr>
                <w:sz w:val="18"/>
              </w:rPr>
              <w:t>the</w:t>
            </w:r>
            <w:r>
              <w:rPr>
                <w:spacing w:val="-2"/>
                <w:sz w:val="18"/>
              </w:rPr>
              <w:t xml:space="preserve"> </w:t>
            </w:r>
            <w:r>
              <w:rPr>
                <w:sz w:val="18"/>
              </w:rPr>
              <w:t>cursor to the</w:t>
            </w:r>
            <w:r>
              <w:rPr>
                <w:spacing w:val="-3"/>
                <w:sz w:val="18"/>
              </w:rPr>
              <w:t xml:space="preserve"> </w:t>
            </w:r>
            <w:r>
              <w:rPr>
                <w:sz w:val="18"/>
              </w:rPr>
              <w:t>very last</w:t>
            </w:r>
            <w:r>
              <w:rPr>
                <w:spacing w:val="-2"/>
                <w:sz w:val="18"/>
              </w:rPr>
              <w:t xml:space="preserve"> character.</w:t>
            </w:r>
          </w:p>
        </w:tc>
      </w:tr>
    </w:tbl>
    <w:p w14:paraId="0E80868D" w14:textId="00BF0540" w:rsidR="004D28FC" w:rsidRPr="00AE1093" w:rsidRDefault="00E17124" w:rsidP="00AE1093">
      <w:pPr>
        <w:pStyle w:val="2"/>
      </w:pPr>
      <w:bookmarkStart w:id="32" w:name="5._Using_NVDA_with_the_Dual_Braille_Disp"/>
      <w:bookmarkStart w:id="33" w:name="_Toc175831491"/>
      <w:bookmarkEnd w:id="32"/>
      <w:r w:rsidRPr="00AE1093">
        <w:t>Using NVDA with the Dual Braille Display of the Dot Pad 320</w:t>
      </w:r>
      <w:bookmarkEnd w:id="33"/>
    </w:p>
    <w:p w14:paraId="5ED72AC5" w14:textId="792A408D" w:rsidR="004D28FC" w:rsidRPr="00AE1093" w:rsidRDefault="00E17124" w:rsidP="00AE1093">
      <w:pPr>
        <w:pStyle w:val="a3"/>
        <w:spacing w:before="133" w:line="276" w:lineRule="auto"/>
        <w:ind w:left="120" w:right="146"/>
        <w:rPr>
          <w:rFonts w:eastAsiaTheme="minorEastAsia"/>
          <w:lang w:eastAsia="ko-KR"/>
        </w:rPr>
      </w:pPr>
      <w:r>
        <w:t>When using the Dot Pad 320 with NVDA, it is possible to read two different screen contents simultaneously in Braille. For example, a user can display a webpage in the multi-line area while reading</w:t>
      </w:r>
      <w:r>
        <w:rPr>
          <w:spacing w:val="-7"/>
        </w:rPr>
        <w:t xml:space="preserve"> </w:t>
      </w:r>
      <w:r>
        <w:t>the</w:t>
      </w:r>
      <w:r>
        <w:rPr>
          <w:spacing w:val="-6"/>
        </w:rPr>
        <w:t xml:space="preserve"> </w:t>
      </w:r>
      <w:r>
        <w:t>content</w:t>
      </w:r>
      <w:r>
        <w:rPr>
          <w:spacing w:val="-6"/>
        </w:rPr>
        <w:t xml:space="preserve"> </w:t>
      </w:r>
      <w:r>
        <w:t>of</w:t>
      </w:r>
      <w:r>
        <w:rPr>
          <w:spacing w:val="-6"/>
        </w:rPr>
        <w:t xml:space="preserve"> </w:t>
      </w:r>
      <w:r>
        <w:t>a</w:t>
      </w:r>
      <w:r>
        <w:rPr>
          <w:spacing w:val="-4"/>
        </w:rPr>
        <w:t xml:space="preserve"> </w:t>
      </w:r>
      <w:r>
        <w:t>text</w:t>
      </w:r>
      <w:r>
        <w:rPr>
          <w:spacing w:val="-3"/>
        </w:rPr>
        <w:t xml:space="preserve"> </w:t>
      </w:r>
      <w:r>
        <w:t>editor</w:t>
      </w:r>
      <w:r>
        <w:rPr>
          <w:spacing w:val="-3"/>
        </w:rPr>
        <w:t xml:space="preserve"> </w:t>
      </w:r>
      <w:r>
        <w:t>in</w:t>
      </w:r>
      <w:r>
        <w:rPr>
          <w:spacing w:val="-4"/>
        </w:rPr>
        <w:t xml:space="preserve"> </w:t>
      </w:r>
      <w:r>
        <w:t>the</w:t>
      </w:r>
      <w:r>
        <w:rPr>
          <w:spacing w:val="-4"/>
        </w:rPr>
        <w:t xml:space="preserve"> </w:t>
      </w:r>
      <w:r>
        <w:t>single-line</w:t>
      </w:r>
      <w:r>
        <w:rPr>
          <w:spacing w:val="-4"/>
        </w:rPr>
        <w:t xml:space="preserve"> </w:t>
      </w:r>
      <w:r>
        <w:t>Braille</w:t>
      </w:r>
      <w:r>
        <w:rPr>
          <w:spacing w:val="-4"/>
        </w:rPr>
        <w:t xml:space="preserve"> </w:t>
      </w:r>
      <w:r>
        <w:t>display,</w:t>
      </w:r>
      <w:r>
        <w:rPr>
          <w:spacing w:val="-4"/>
        </w:rPr>
        <w:t xml:space="preserve"> </w:t>
      </w:r>
      <w:r>
        <w:t>allowing</w:t>
      </w:r>
      <w:r>
        <w:rPr>
          <w:spacing w:val="-4"/>
        </w:rPr>
        <w:t xml:space="preserve"> </w:t>
      </w:r>
      <w:r>
        <w:t>them</w:t>
      </w:r>
      <w:r>
        <w:rPr>
          <w:spacing w:val="-6"/>
        </w:rPr>
        <w:t xml:space="preserve"> </w:t>
      </w:r>
      <w:r>
        <w:t>to</w:t>
      </w:r>
      <w:r>
        <w:rPr>
          <w:spacing w:val="-4"/>
        </w:rPr>
        <w:t xml:space="preserve"> </w:t>
      </w:r>
      <w:r>
        <w:t>work</w:t>
      </w:r>
      <w:r>
        <w:rPr>
          <w:spacing w:val="-7"/>
        </w:rPr>
        <w:t xml:space="preserve"> </w:t>
      </w:r>
      <w:r>
        <w:t xml:space="preserve">efficiently. Alternatively, it is possible to read different sections of a document at the same time in Braille. This capability utilizes the fact that NVDA's system </w:t>
      </w:r>
      <w:proofErr w:type="gramStart"/>
      <w:r>
        <w:t>focus</w:t>
      </w:r>
      <w:proofErr w:type="gramEnd"/>
      <w:r>
        <w:t xml:space="preserve"> and navigator object can focus on separate screen areas. The detailed steps are as follows:</w:t>
      </w:r>
    </w:p>
    <w:p w14:paraId="7F90C332" w14:textId="77777777" w:rsidR="004D28FC" w:rsidRDefault="00E17124" w:rsidP="00AE1093">
      <w:pPr>
        <w:pStyle w:val="a5"/>
        <w:numPr>
          <w:ilvl w:val="0"/>
          <w:numId w:val="4"/>
        </w:numPr>
        <w:tabs>
          <w:tab w:val="left" w:pos="838"/>
        </w:tabs>
        <w:spacing w:before="100" w:beforeAutospacing="1"/>
        <w:ind w:left="838" w:hanging="359"/>
      </w:pPr>
      <w:r>
        <w:t>Focus</w:t>
      </w:r>
      <w:r>
        <w:rPr>
          <w:spacing w:val="-5"/>
        </w:rPr>
        <w:t xml:space="preserve"> </w:t>
      </w:r>
      <w:r>
        <w:t>on</w:t>
      </w:r>
      <w:r>
        <w:rPr>
          <w:spacing w:val="-5"/>
        </w:rPr>
        <w:t xml:space="preserve"> </w:t>
      </w:r>
      <w:r>
        <w:t>the</w:t>
      </w:r>
      <w:r>
        <w:rPr>
          <w:spacing w:val="-4"/>
        </w:rPr>
        <w:t xml:space="preserve"> </w:t>
      </w:r>
      <w:r>
        <w:t>content</w:t>
      </w:r>
      <w:r>
        <w:rPr>
          <w:spacing w:val="-1"/>
        </w:rPr>
        <w:t xml:space="preserve"> </w:t>
      </w:r>
      <w:r>
        <w:t>you</w:t>
      </w:r>
      <w:r>
        <w:rPr>
          <w:spacing w:val="-2"/>
        </w:rPr>
        <w:t xml:space="preserve"> </w:t>
      </w:r>
      <w:r>
        <w:t>want</w:t>
      </w:r>
      <w:r>
        <w:rPr>
          <w:spacing w:val="-4"/>
        </w:rPr>
        <w:t xml:space="preserve"> </w:t>
      </w:r>
      <w:r>
        <w:t>to</w:t>
      </w:r>
      <w:r>
        <w:rPr>
          <w:spacing w:val="-3"/>
        </w:rPr>
        <w:t xml:space="preserve"> </w:t>
      </w:r>
      <w:r>
        <w:t>reference</w:t>
      </w:r>
      <w:r>
        <w:rPr>
          <w:spacing w:val="-4"/>
        </w:rPr>
        <w:t xml:space="preserve"> </w:t>
      </w:r>
      <w:r>
        <w:t>in</w:t>
      </w:r>
      <w:r>
        <w:rPr>
          <w:spacing w:val="-2"/>
        </w:rPr>
        <w:t xml:space="preserve"> </w:t>
      </w:r>
      <w:r>
        <w:t>the</w:t>
      </w:r>
      <w:r>
        <w:rPr>
          <w:spacing w:val="-4"/>
        </w:rPr>
        <w:t xml:space="preserve"> </w:t>
      </w:r>
      <w:r>
        <w:t>multi-line</w:t>
      </w:r>
      <w:r>
        <w:rPr>
          <w:spacing w:val="-2"/>
        </w:rPr>
        <w:t xml:space="preserve"> </w:t>
      </w:r>
      <w:r>
        <w:t>Braille</w:t>
      </w:r>
      <w:r>
        <w:rPr>
          <w:spacing w:val="-2"/>
        </w:rPr>
        <w:t xml:space="preserve"> area.</w:t>
      </w:r>
    </w:p>
    <w:p w14:paraId="0A45CE07" w14:textId="6C5D8057" w:rsidR="004D28FC" w:rsidRDefault="00E17124" w:rsidP="00E827A1">
      <w:pPr>
        <w:pStyle w:val="a5"/>
        <w:numPr>
          <w:ilvl w:val="0"/>
          <w:numId w:val="4"/>
        </w:numPr>
        <w:tabs>
          <w:tab w:val="left" w:pos="838"/>
        </w:tabs>
        <w:spacing w:before="64"/>
        <w:ind w:left="840" w:hanging="359"/>
      </w:pPr>
      <w:r>
        <w:t>Press</w:t>
      </w:r>
      <w:r w:rsidRPr="00E827A1">
        <w:rPr>
          <w:spacing w:val="-9"/>
        </w:rPr>
        <w:t xml:space="preserve"> </w:t>
      </w:r>
      <w:r>
        <w:t>NVDA</w:t>
      </w:r>
      <w:r w:rsidRPr="00E827A1">
        <w:rPr>
          <w:spacing w:val="-13"/>
        </w:rPr>
        <w:t xml:space="preserve"> </w:t>
      </w:r>
      <w:r>
        <w:t>+</w:t>
      </w:r>
      <w:r w:rsidRPr="00E827A1">
        <w:rPr>
          <w:spacing w:val="-3"/>
        </w:rPr>
        <w:t xml:space="preserve"> </w:t>
      </w:r>
      <w:r>
        <w:t>7</w:t>
      </w:r>
      <w:r w:rsidRPr="00E827A1">
        <w:rPr>
          <w:spacing w:val="-3"/>
        </w:rPr>
        <w:t xml:space="preserve"> </w:t>
      </w:r>
      <w:r>
        <w:t>to</w:t>
      </w:r>
      <w:r w:rsidRPr="00E827A1">
        <w:rPr>
          <w:spacing w:val="-6"/>
        </w:rPr>
        <w:t xml:space="preserve"> </w:t>
      </w:r>
      <w:r>
        <w:t>turn</w:t>
      </w:r>
      <w:r w:rsidRPr="00E827A1">
        <w:rPr>
          <w:spacing w:val="-2"/>
        </w:rPr>
        <w:t xml:space="preserve"> </w:t>
      </w:r>
      <w:r>
        <w:t>off</w:t>
      </w:r>
      <w:r w:rsidRPr="00E827A1">
        <w:rPr>
          <w:spacing w:val="-5"/>
        </w:rPr>
        <w:t xml:space="preserve"> </w:t>
      </w:r>
      <w:r>
        <w:t>"Follow</w:t>
      </w:r>
      <w:r w:rsidRPr="00E827A1">
        <w:rPr>
          <w:spacing w:val="-4"/>
        </w:rPr>
        <w:t xml:space="preserve"> </w:t>
      </w:r>
      <w:r>
        <w:t>Navigator</w:t>
      </w:r>
      <w:r w:rsidRPr="00E827A1">
        <w:rPr>
          <w:spacing w:val="-2"/>
        </w:rPr>
        <w:t xml:space="preserve"> </w:t>
      </w:r>
      <w:r>
        <w:t>Object</w:t>
      </w:r>
      <w:r w:rsidRPr="00E827A1">
        <w:rPr>
          <w:spacing w:val="-4"/>
        </w:rPr>
        <w:t xml:space="preserve"> </w:t>
      </w:r>
      <w:r>
        <w:t>System</w:t>
      </w:r>
      <w:r w:rsidRPr="00E827A1">
        <w:rPr>
          <w:spacing w:val="-2"/>
        </w:rPr>
        <w:t xml:space="preserve"> </w:t>
      </w:r>
      <w:r>
        <w:t>Focus."</w:t>
      </w:r>
      <w:r w:rsidRPr="00E827A1">
        <w:rPr>
          <w:spacing w:val="-2"/>
        </w:rPr>
        <w:t xml:space="preserve"> </w:t>
      </w:r>
      <w:r w:rsidR="00E827A1">
        <w:rPr>
          <w:rFonts w:eastAsiaTheme="minorEastAsia"/>
          <w:spacing w:val="-2"/>
          <w:lang w:eastAsia="ko-KR"/>
        </w:rPr>
        <w:br/>
      </w:r>
      <w:r>
        <w:t>It</w:t>
      </w:r>
      <w:r w:rsidRPr="00E827A1">
        <w:rPr>
          <w:spacing w:val="-2"/>
        </w:rPr>
        <w:t xml:space="preserve"> </w:t>
      </w:r>
      <w:r>
        <w:t>is</w:t>
      </w:r>
      <w:r w:rsidRPr="00E827A1">
        <w:rPr>
          <w:spacing w:val="-3"/>
        </w:rPr>
        <w:t xml:space="preserve"> </w:t>
      </w:r>
      <w:r>
        <w:t>also</w:t>
      </w:r>
      <w:r w:rsidRPr="00E827A1">
        <w:rPr>
          <w:spacing w:val="-5"/>
        </w:rPr>
        <w:t xml:space="preserve"> </w:t>
      </w:r>
      <w:r w:rsidRPr="00E827A1">
        <w:rPr>
          <w:spacing w:val="-2"/>
        </w:rPr>
        <w:t>recommended</w:t>
      </w:r>
      <w:r w:rsidR="00E827A1">
        <w:rPr>
          <w:rFonts w:eastAsiaTheme="minorEastAsia" w:hint="eastAsia"/>
          <w:spacing w:val="-2"/>
          <w:lang w:eastAsia="ko-KR"/>
        </w:rPr>
        <w:t xml:space="preserve"> </w:t>
      </w:r>
      <w:r>
        <w:t>to</w:t>
      </w:r>
      <w:r w:rsidRPr="00E827A1">
        <w:rPr>
          <w:spacing w:val="-4"/>
        </w:rPr>
        <w:t xml:space="preserve"> </w:t>
      </w:r>
      <w:r>
        <w:t>press</w:t>
      </w:r>
      <w:r w:rsidRPr="00E827A1">
        <w:rPr>
          <w:spacing w:val="-2"/>
        </w:rPr>
        <w:t xml:space="preserve"> </w:t>
      </w:r>
      <w:r>
        <w:t>NVDA</w:t>
      </w:r>
      <w:r w:rsidRPr="00E827A1">
        <w:rPr>
          <w:spacing w:val="-14"/>
        </w:rPr>
        <w:t xml:space="preserve"> </w:t>
      </w:r>
      <w:r>
        <w:t>+</w:t>
      </w:r>
      <w:r w:rsidRPr="00E827A1">
        <w:rPr>
          <w:spacing w:val="-2"/>
        </w:rPr>
        <w:t xml:space="preserve"> </w:t>
      </w:r>
      <w:r>
        <w:t>6</w:t>
      </w:r>
      <w:r w:rsidRPr="00E827A1">
        <w:rPr>
          <w:spacing w:val="-5"/>
        </w:rPr>
        <w:t xml:space="preserve"> </w:t>
      </w:r>
      <w:r>
        <w:t>to</w:t>
      </w:r>
      <w:r w:rsidRPr="00E827A1">
        <w:rPr>
          <w:spacing w:val="-5"/>
        </w:rPr>
        <w:t xml:space="preserve"> </w:t>
      </w:r>
      <w:r>
        <w:t>turn</w:t>
      </w:r>
      <w:r w:rsidRPr="00E827A1">
        <w:rPr>
          <w:spacing w:val="-6"/>
        </w:rPr>
        <w:t xml:space="preserve"> </w:t>
      </w:r>
      <w:r>
        <w:t>off</w:t>
      </w:r>
      <w:r w:rsidRPr="00E827A1">
        <w:rPr>
          <w:spacing w:val="-1"/>
        </w:rPr>
        <w:t xml:space="preserve"> </w:t>
      </w:r>
      <w:r>
        <w:t>"Follow</w:t>
      </w:r>
      <w:r w:rsidRPr="00E827A1">
        <w:rPr>
          <w:spacing w:val="-3"/>
        </w:rPr>
        <w:t xml:space="preserve"> </w:t>
      </w:r>
      <w:r>
        <w:t>System</w:t>
      </w:r>
      <w:r w:rsidRPr="00E827A1">
        <w:rPr>
          <w:spacing w:val="-1"/>
        </w:rPr>
        <w:t xml:space="preserve"> </w:t>
      </w:r>
      <w:r>
        <w:t>Caret"</w:t>
      </w:r>
      <w:r w:rsidRPr="00E827A1">
        <w:rPr>
          <w:spacing w:val="-5"/>
        </w:rPr>
        <w:t xml:space="preserve"> </w:t>
      </w:r>
      <w:r>
        <w:t>at</w:t>
      </w:r>
      <w:r w:rsidRPr="00E827A1">
        <w:rPr>
          <w:spacing w:val="-1"/>
        </w:rPr>
        <w:t xml:space="preserve"> </w:t>
      </w:r>
      <w:r>
        <w:t>the</w:t>
      </w:r>
      <w:r w:rsidRPr="00E827A1">
        <w:rPr>
          <w:spacing w:val="-2"/>
        </w:rPr>
        <w:t xml:space="preserve"> </w:t>
      </w:r>
      <w:r>
        <w:t>same</w:t>
      </w:r>
      <w:r w:rsidRPr="00E827A1">
        <w:rPr>
          <w:spacing w:val="-2"/>
        </w:rPr>
        <w:t xml:space="preserve"> time.</w:t>
      </w:r>
    </w:p>
    <w:p w14:paraId="32FDA1C9" w14:textId="77777777" w:rsidR="004D28FC" w:rsidRDefault="00E17124">
      <w:pPr>
        <w:pStyle w:val="a5"/>
        <w:numPr>
          <w:ilvl w:val="0"/>
          <w:numId w:val="4"/>
        </w:numPr>
        <w:tabs>
          <w:tab w:val="left" w:pos="840"/>
        </w:tabs>
        <w:spacing w:before="198" w:line="276" w:lineRule="auto"/>
        <w:ind w:left="840" w:right="553"/>
      </w:pPr>
      <w:r>
        <w:t>The</w:t>
      </w:r>
      <w:r>
        <w:rPr>
          <w:spacing w:val="-1"/>
        </w:rPr>
        <w:t xml:space="preserve"> </w:t>
      </w:r>
      <w:r>
        <w:t>navigator</w:t>
      </w:r>
      <w:r>
        <w:rPr>
          <w:spacing w:val="-3"/>
        </w:rPr>
        <w:t xml:space="preserve"> </w:t>
      </w:r>
      <w:r>
        <w:t>object</w:t>
      </w:r>
      <w:r>
        <w:rPr>
          <w:spacing w:val="-3"/>
        </w:rPr>
        <w:t xml:space="preserve"> </w:t>
      </w:r>
      <w:r>
        <w:t>remains</w:t>
      </w:r>
      <w:r>
        <w:rPr>
          <w:spacing w:val="-1"/>
        </w:rPr>
        <w:t xml:space="preserve"> </w:t>
      </w:r>
      <w:r>
        <w:t>fixed</w:t>
      </w:r>
      <w:r>
        <w:rPr>
          <w:spacing w:val="-4"/>
        </w:rPr>
        <w:t xml:space="preserve"> </w:t>
      </w:r>
      <w:r>
        <w:t>in</w:t>
      </w:r>
      <w:r>
        <w:rPr>
          <w:spacing w:val="-4"/>
        </w:rPr>
        <w:t xml:space="preserve"> </w:t>
      </w:r>
      <w:r>
        <w:t>the</w:t>
      </w:r>
      <w:r>
        <w:rPr>
          <w:spacing w:val="-1"/>
        </w:rPr>
        <w:t xml:space="preserve"> </w:t>
      </w:r>
      <w:r>
        <w:t>specified</w:t>
      </w:r>
      <w:r>
        <w:rPr>
          <w:spacing w:val="-4"/>
        </w:rPr>
        <w:t xml:space="preserve"> </w:t>
      </w:r>
      <w:r>
        <w:t>area</w:t>
      </w:r>
      <w:r>
        <w:rPr>
          <w:spacing w:val="-1"/>
        </w:rPr>
        <w:t xml:space="preserve"> </w:t>
      </w:r>
      <w:r>
        <w:t>and</w:t>
      </w:r>
      <w:r>
        <w:rPr>
          <w:spacing w:val="-1"/>
        </w:rPr>
        <w:t xml:space="preserve"> </w:t>
      </w:r>
      <w:r>
        <w:t>no</w:t>
      </w:r>
      <w:r>
        <w:rPr>
          <w:spacing w:val="-4"/>
        </w:rPr>
        <w:t xml:space="preserve"> </w:t>
      </w:r>
      <w:r>
        <w:t>longer</w:t>
      </w:r>
      <w:r>
        <w:rPr>
          <w:spacing w:val="-3"/>
        </w:rPr>
        <w:t xml:space="preserve"> </w:t>
      </w:r>
      <w:r>
        <w:t>follows</w:t>
      </w:r>
      <w:r>
        <w:rPr>
          <w:spacing w:val="-3"/>
        </w:rPr>
        <w:t xml:space="preserve"> </w:t>
      </w:r>
      <w:r>
        <w:t>the</w:t>
      </w:r>
      <w:r>
        <w:rPr>
          <w:spacing w:val="-6"/>
        </w:rPr>
        <w:t xml:space="preserve"> </w:t>
      </w:r>
      <w:r>
        <w:t>system focus. Only the content of the navigator object is displayed in Braille in the Dot Pad 320 multi-line area.</w:t>
      </w:r>
    </w:p>
    <w:p w14:paraId="47346990" w14:textId="77777777" w:rsidR="004D28FC" w:rsidRDefault="00E17124">
      <w:pPr>
        <w:pStyle w:val="a5"/>
        <w:numPr>
          <w:ilvl w:val="0"/>
          <w:numId w:val="4"/>
        </w:numPr>
        <w:tabs>
          <w:tab w:val="left" w:pos="839"/>
        </w:tabs>
        <w:spacing w:before="159"/>
        <w:ind w:hanging="359"/>
      </w:pPr>
      <w:r>
        <w:lastRenderedPageBreak/>
        <w:t>Navigate</w:t>
      </w:r>
      <w:r>
        <w:rPr>
          <w:spacing w:val="-5"/>
        </w:rPr>
        <w:t xml:space="preserve"> </w:t>
      </w:r>
      <w:r>
        <w:t>primarily</w:t>
      </w:r>
      <w:r>
        <w:rPr>
          <w:spacing w:val="-6"/>
        </w:rPr>
        <w:t xml:space="preserve"> </w:t>
      </w:r>
      <w:r>
        <w:t>in</w:t>
      </w:r>
      <w:r>
        <w:rPr>
          <w:spacing w:val="-3"/>
        </w:rPr>
        <w:t xml:space="preserve"> </w:t>
      </w:r>
      <w:r>
        <w:t>the</w:t>
      </w:r>
      <w:r>
        <w:rPr>
          <w:spacing w:val="-3"/>
        </w:rPr>
        <w:t xml:space="preserve"> </w:t>
      </w:r>
      <w:r>
        <w:t>working</w:t>
      </w:r>
      <w:r>
        <w:rPr>
          <w:spacing w:val="-3"/>
        </w:rPr>
        <w:t xml:space="preserve"> </w:t>
      </w:r>
      <w:r>
        <w:t>area,</w:t>
      </w:r>
      <w:r>
        <w:rPr>
          <w:spacing w:val="-5"/>
        </w:rPr>
        <w:t xml:space="preserve"> </w:t>
      </w:r>
      <w:r>
        <w:t>such</w:t>
      </w:r>
      <w:r>
        <w:rPr>
          <w:spacing w:val="-6"/>
        </w:rPr>
        <w:t xml:space="preserve"> </w:t>
      </w:r>
      <w:r>
        <w:t>as</w:t>
      </w:r>
      <w:r>
        <w:rPr>
          <w:spacing w:val="-3"/>
        </w:rPr>
        <w:t xml:space="preserve"> </w:t>
      </w:r>
      <w:r>
        <w:t>a</w:t>
      </w:r>
      <w:r>
        <w:rPr>
          <w:spacing w:val="-4"/>
        </w:rPr>
        <w:t xml:space="preserve"> </w:t>
      </w:r>
      <w:r>
        <w:t>text</w:t>
      </w:r>
      <w:r>
        <w:rPr>
          <w:spacing w:val="-2"/>
        </w:rPr>
        <w:t xml:space="preserve"> </w:t>
      </w:r>
      <w:r>
        <w:t>editor,</w:t>
      </w:r>
      <w:r>
        <w:rPr>
          <w:spacing w:val="-3"/>
        </w:rPr>
        <w:t xml:space="preserve"> </w:t>
      </w:r>
      <w:r>
        <w:t>using</w:t>
      </w:r>
      <w:r>
        <w:rPr>
          <w:spacing w:val="-6"/>
        </w:rPr>
        <w:t xml:space="preserve"> </w:t>
      </w:r>
      <w:r>
        <w:t>the</w:t>
      </w:r>
      <w:r>
        <w:rPr>
          <w:spacing w:val="-5"/>
        </w:rPr>
        <w:t xml:space="preserve"> </w:t>
      </w:r>
      <w:r>
        <w:t>system</w:t>
      </w:r>
      <w:r>
        <w:rPr>
          <w:spacing w:val="-1"/>
        </w:rPr>
        <w:t xml:space="preserve"> </w:t>
      </w:r>
      <w:r>
        <w:rPr>
          <w:spacing w:val="-2"/>
        </w:rPr>
        <w:t>focus.</w:t>
      </w:r>
    </w:p>
    <w:p w14:paraId="40C283D4" w14:textId="77777777" w:rsidR="004D28FC" w:rsidRDefault="00E17124">
      <w:pPr>
        <w:pStyle w:val="a5"/>
        <w:numPr>
          <w:ilvl w:val="0"/>
          <w:numId w:val="4"/>
        </w:numPr>
        <w:tabs>
          <w:tab w:val="left" w:pos="839"/>
        </w:tabs>
        <w:spacing w:before="198" w:line="276" w:lineRule="auto"/>
        <w:ind w:right="459"/>
      </w:pPr>
      <w:r>
        <w:t>To</w:t>
      </w:r>
      <w:r>
        <w:rPr>
          <w:spacing w:val="-4"/>
        </w:rPr>
        <w:t xml:space="preserve"> </w:t>
      </w:r>
      <w:r>
        <w:t>navigate</w:t>
      </w:r>
      <w:r>
        <w:rPr>
          <w:spacing w:val="-4"/>
        </w:rPr>
        <w:t xml:space="preserve"> </w:t>
      </w:r>
      <w:r>
        <w:t>using</w:t>
      </w:r>
      <w:r>
        <w:rPr>
          <w:spacing w:val="-4"/>
        </w:rPr>
        <w:t xml:space="preserve"> </w:t>
      </w:r>
      <w:r>
        <w:t>the</w:t>
      </w:r>
      <w:r>
        <w:rPr>
          <w:spacing w:val="-4"/>
        </w:rPr>
        <w:t xml:space="preserve"> </w:t>
      </w:r>
      <w:r>
        <w:t>focus</w:t>
      </w:r>
      <w:r>
        <w:rPr>
          <w:spacing w:val="-5"/>
        </w:rPr>
        <w:t xml:space="preserve"> </w:t>
      </w:r>
      <w:r>
        <w:t>of</w:t>
      </w:r>
      <w:r>
        <w:rPr>
          <w:spacing w:val="-3"/>
        </w:rPr>
        <w:t xml:space="preserve"> </w:t>
      </w:r>
      <w:r>
        <w:t>the</w:t>
      </w:r>
      <w:r>
        <w:rPr>
          <w:spacing w:val="-4"/>
        </w:rPr>
        <w:t xml:space="preserve"> </w:t>
      </w:r>
      <w:r>
        <w:t>navigator</w:t>
      </w:r>
      <w:r>
        <w:rPr>
          <w:spacing w:val="-3"/>
        </w:rPr>
        <w:t xml:space="preserve"> </w:t>
      </w:r>
      <w:r>
        <w:t>object</w:t>
      </w:r>
      <w:r>
        <w:rPr>
          <w:spacing w:val="-3"/>
        </w:rPr>
        <w:t xml:space="preserve"> </w:t>
      </w:r>
      <w:r>
        <w:t>in</w:t>
      </w:r>
      <w:r>
        <w:rPr>
          <w:spacing w:val="-4"/>
        </w:rPr>
        <w:t xml:space="preserve"> </w:t>
      </w:r>
      <w:r>
        <w:t>the</w:t>
      </w:r>
      <w:r>
        <w:rPr>
          <w:spacing w:val="-4"/>
        </w:rPr>
        <w:t xml:space="preserve"> </w:t>
      </w:r>
      <w:r>
        <w:t>multi-line</w:t>
      </w:r>
      <w:r>
        <w:rPr>
          <w:spacing w:val="-4"/>
        </w:rPr>
        <w:t xml:space="preserve"> </w:t>
      </w:r>
      <w:r>
        <w:t>area,</w:t>
      </w:r>
      <w:r>
        <w:rPr>
          <w:spacing w:val="-4"/>
        </w:rPr>
        <w:t xml:space="preserve"> </w:t>
      </w:r>
      <w:r>
        <w:t>use</w:t>
      </w:r>
      <w:r>
        <w:rPr>
          <w:spacing w:val="-5"/>
        </w:rPr>
        <w:t xml:space="preserve"> </w:t>
      </w:r>
      <w:r>
        <w:t>the</w:t>
      </w:r>
      <w:r>
        <w:rPr>
          <w:spacing w:val="-4"/>
        </w:rPr>
        <w:t xml:space="preserve"> </w:t>
      </w:r>
      <w:r>
        <w:t>navigator object keyboard commands and review cursor keyboard commands.</w:t>
      </w:r>
    </w:p>
    <w:p w14:paraId="0EC2B6D9" w14:textId="6A73E377" w:rsidR="004D28FC" w:rsidRPr="00AE1093" w:rsidRDefault="00E17124" w:rsidP="00AE1093">
      <w:pPr>
        <w:pStyle w:val="a3"/>
        <w:spacing w:before="160" w:line="276" w:lineRule="auto"/>
        <w:ind w:left="119" w:right="127"/>
        <w:rPr>
          <w:rFonts w:eastAsiaTheme="minorEastAsia"/>
          <w:lang w:eastAsia="ko-KR"/>
        </w:rPr>
      </w:pPr>
      <w:r>
        <w:t>Commands</w:t>
      </w:r>
      <w:r>
        <w:rPr>
          <w:spacing w:val="-4"/>
        </w:rPr>
        <w:t xml:space="preserve"> </w:t>
      </w:r>
      <w:r>
        <w:t>for</w:t>
      </w:r>
      <w:r>
        <w:rPr>
          <w:spacing w:val="-1"/>
        </w:rPr>
        <w:t xml:space="preserve"> </w:t>
      </w:r>
      <w:r>
        <w:t>the</w:t>
      </w:r>
      <w:r>
        <w:rPr>
          <w:spacing w:val="-2"/>
        </w:rPr>
        <w:t xml:space="preserve"> </w:t>
      </w:r>
      <w:r>
        <w:t>navigator</w:t>
      </w:r>
      <w:r>
        <w:rPr>
          <w:spacing w:val="-1"/>
        </w:rPr>
        <w:t xml:space="preserve"> </w:t>
      </w:r>
      <w:r>
        <w:t>object</w:t>
      </w:r>
      <w:r>
        <w:rPr>
          <w:spacing w:val="-1"/>
        </w:rPr>
        <w:t xml:space="preserve"> </w:t>
      </w:r>
      <w:r>
        <w:t>and</w:t>
      </w:r>
      <w:r>
        <w:rPr>
          <w:spacing w:val="-5"/>
        </w:rPr>
        <w:t xml:space="preserve"> </w:t>
      </w:r>
      <w:r>
        <w:t>review</w:t>
      </w:r>
      <w:r>
        <w:rPr>
          <w:spacing w:val="-3"/>
        </w:rPr>
        <w:t xml:space="preserve"> </w:t>
      </w:r>
      <w:r>
        <w:t>cursor</w:t>
      </w:r>
      <w:r>
        <w:rPr>
          <w:spacing w:val="-4"/>
        </w:rPr>
        <w:t xml:space="preserve"> </w:t>
      </w:r>
      <w:r>
        <w:t>that</w:t>
      </w:r>
      <w:r>
        <w:rPr>
          <w:spacing w:val="-1"/>
        </w:rPr>
        <w:t xml:space="preserve"> </w:t>
      </w:r>
      <w:r>
        <w:t>are</w:t>
      </w:r>
      <w:r>
        <w:rPr>
          <w:spacing w:val="-2"/>
        </w:rPr>
        <w:t xml:space="preserve"> </w:t>
      </w:r>
      <w:r>
        <w:t>useful</w:t>
      </w:r>
      <w:r>
        <w:rPr>
          <w:spacing w:val="-1"/>
        </w:rPr>
        <w:t xml:space="preserve"> </w:t>
      </w:r>
      <w:r>
        <w:t>when</w:t>
      </w:r>
      <w:r>
        <w:rPr>
          <w:spacing w:val="-2"/>
        </w:rPr>
        <w:t xml:space="preserve"> </w:t>
      </w:r>
      <w:r>
        <w:t>using</w:t>
      </w:r>
      <w:r>
        <w:rPr>
          <w:spacing w:val="-5"/>
        </w:rPr>
        <w:t xml:space="preserve"> </w:t>
      </w:r>
      <w:r>
        <w:t>the</w:t>
      </w:r>
      <w:r>
        <w:rPr>
          <w:spacing w:val="-2"/>
        </w:rPr>
        <w:t xml:space="preserve"> </w:t>
      </w:r>
      <w:r>
        <w:t>dual</w:t>
      </w:r>
      <w:r>
        <w:rPr>
          <w:spacing w:val="-1"/>
        </w:rPr>
        <w:t xml:space="preserve"> </w:t>
      </w:r>
      <w:r w:rsidR="00E827A1">
        <w:rPr>
          <w:rFonts w:eastAsiaTheme="minorEastAsia" w:hint="eastAsia"/>
          <w:lang w:eastAsia="ko-KR"/>
        </w:rPr>
        <w:t>b</w:t>
      </w:r>
      <w:r>
        <w:t>raille display with NVDA are as follows:</w:t>
      </w:r>
    </w:p>
    <w:p w14:paraId="580A7521" w14:textId="079F5755" w:rsidR="0007187F" w:rsidRPr="00AE1093" w:rsidRDefault="00224577" w:rsidP="00AE1093">
      <w:pPr>
        <w:pStyle w:val="3"/>
        <w:rPr>
          <w:rFonts w:eastAsiaTheme="minorEastAsia"/>
        </w:rPr>
      </w:pPr>
      <w:bookmarkStart w:id="34" w:name="5._1._NVDA_Navigator_Object_Commands"/>
      <w:bookmarkStart w:id="35" w:name="_Toc175831492"/>
      <w:bookmarkEnd w:id="34"/>
      <w:r w:rsidRPr="0007187F">
        <w:t>NVDA Navigator Object Commands</w:t>
      </w:r>
      <w:bookmarkEnd w:id="35"/>
    </w:p>
    <w:p w14:paraId="2103A7C8" w14:textId="21DA48B7" w:rsidR="002E0668" w:rsidRPr="00AE1093" w:rsidRDefault="002E0668" w:rsidP="00AE1093">
      <w:pPr>
        <w:pStyle w:val="a6"/>
        <w:keepNext/>
        <w:spacing w:before="100" w:beforeAutospacing="1" w:after="100" w:afterAutospacing="1"/>
        <w:rPr>
          <w:sz w:val="22"/>
          <w:szCs w:val="22"/>
        </w:rPr>
      </w:pPr>
      <w:r w:rsidRPr="00AE1093">
        <w:rPr>
          <w:sz w:val="22"/>
          <w:szCs w:val="22"/>
        </w:rPr>
        <w:t xml:space="preserve">Table </w:t>
      </w:r>
      <w:r w:rsidRPr="00AE1093">
        <w:rPr>
          <w:sz w:val="22"/>
          <w:szCs w:val="22"/>
        </w:rPr>
        <w:fldChar w:fldCharType="begin"/>
      </w:r>
      <w:r w:rsidRPr="00AE1093">
        <w:rPr>
          <w:sz w:val="22"/>
          <w:szCs w:val="22"/>
        </w:rPr>
        <w:instrText xml:space="preserve"> SEQ Table \* ARABIC </w:instrText>
      </w:r>
      <w:r w:rsidRPr="00AE1093">
        <w:rPr>
          <w:sz w:val="22"/>
          <w:szCs w:val="22"/>
        </w:rPr>
        <w:fldChar w:fldCharType="separate"/>
      </w:r>
      <w:r w:rsidR="00E17124" w:rsidRPr="00AE1093">
        <w:rPr>
          <w:noProof/>
          <w:sz w:val="22"/>
          <w:szCs w:val="22"/>
        </w:rPr>
        <w:t>3</w:t>
      </w:r>
      <w:r w:rsidRPr="00AE1093">
        <w:rPr>
          <w:sz w:val="22"/>
          <w:szCs w:val="22"/>
        </w:rPr>
        <w:fldChar w:fldCharType="end"/>
      </w:r>
      <w:r w:rsidRPr="00AE1093">
        <w:rPr>
          <w:rFonts w:eastAsiaTheme="minorEastAsia" w:hint="eastAsia"/>
          <w:sz w:val="22"/>
          <w:szCs w:val="22"/>
          <w:lang w:eastAsia="ko-KR"/>
        </w:rPr>
        <w:t xml:space="preserve"> NVDA Navigator object commands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0" w:type="dxa"/>
        </w:tblCellMar>
        <w:tblLook w:val="01E0" w:firstRow="1" w:lastRow="1" w:firstColumn="1" w:lastColumn="1" w:noHBand="0" w:noVBand="0"/>
      </w:tblPr>
      <w:tblGrid>
        <w:gridCol w:w="2134"/>
        <w:gridCol w:w="1276"/>
        <w:gridCol w:w="1418"/>
        <w:gridCol w:w="4187"/>
      </w:tblGrid>
      <w:tr w:rsidR="004D28FC" w14:paraId="6F17CEF2" w14:textId="77777777" w:rsidTr="00A90C42">
        <w:trPr>
          <w:trHeight w:val="282"/>
        </w:trPr>
        <w:tc>
          <w:tcPr>
            <w:tcW w:w="2134" w:type="dxa"/>
          </w:tcPr>
          <w:p w14:paraId="57DB0231" w14:textId="77777777" w:rsidR="004D28FC" w:rsidRDefault="00E17124">
            <w:pPr>
              <w:pStyle w:val="TableParagraph"/>
              <w:spacing w:before="23"/>
              <w:ind w:left="5"/>
              <w:jc w:val="center"/>
              <w:rPr>
                <w:sz w:val="18"/>
              </w:rPr>
            </w:pPr>
            <w:r>
              <w:rPr>
                <w:spacing w:val="-4"/>
                <w:sz w:val="18"/>
              </w:rPr>
              <w:t>Name</w:t>
            </w:r>
          </w:p>
        </w:tc>
        <w:tc>
          <w:tcPr>
            <w:tcW w:w="1276" w:type="dxa"/>
          </w:tcPr>
          <w:p w14:paraId="07EFF4EF" w14:textId="77777777" w:rsidR="004D28FC" w:rsidRDefault="00E17124">
            <w:pPr>
              <w:pStyle w:val="TableParagraph"/>
              <w:spacing w:before="23"/>
              <w:ind w:left="98" w:right="89"/>
              <w:jc w:val="center"/>
              <w:rPr>
                <w:sz w:val="18"/>
              </w:rPr>
            </w:pPr>
            <w:r>
              <w:rPr>
                <w:sz w:val="18"/>
              </w:rPr>
              <w:t xml:space="preserve">Desktop </w:t>
            </w:r>
            <w:r>
              <w:rPr>
                <w:spacing w:val="-5"/>
                <w:sz w:val="18"/>
              </w:rPr>
              <w:t>Key</w:t>
            </w:r>
          </w:p>
        </w:tc>
        <w:tc>
          <w:tcPr>
            <w:tcW w:w="1418" w:type="dxa"/>
          </w:tcPr>
          <w:p w14:paraId="1B943437" w14:textId="77777777" w:rsidR="004D28FC" w:rsidRDefault="00E17124">
            <w:pPr>
              <w:pStyle w:val="TableParagraph"/>
              <w:spacing w:before="23"/>
              <w:ind w:left="281"/>
              <w:rPr>
                <w:sz w:val="18"/>
              </w:rPr>
            </w:pPr>
            <w:r>
              <w:rPr>
                <w:sz w:val="18"/>
              </w:rPr>
              <w:t>Laptop</w:t>
            </w:r>
            <w:r>
              <w:rPr>
                <w:spacing w:val="-1"/>
                <w:sz w:val="18"/>
              </w:rPr>
              <w:t xml:space="preserve"> </w:t>
            </w:r>
            <w:r>
              <w:rPr>
                <w:spacing w:val="-5"/>
                <w:sz w:val="18"/>
              </w:rPr>
              <w:t>Key</w:t>
            </w:r>
          </w:p>
        </w:tc>
        <w:tc>
          <w:tcPr>
            <w:tcW w:w="4187" w:type="dxa"/>
          </w:tcPr>
          <w:p w14:paraId="1FA3EF15" w14:textId="77777777" w:rsidR="004D28FC" w:rsidRDefault="00E17124">
            <w:pPr>
              <w:pStyle w:val="TableParagraph"/>
              <w:spacing w:before="23"/>
              <w:ind w:left="11"/>
              <w:jc w:val="center"/>
              <w:rPr>
                <w:sz w:val="18"/>
              </w:rPr>
            </w:pPr>
            <w:r>
              <w:rPr>
                <w:spacing w:val="-2"/>
                <w:sz w:val="18"/>
              </w:rPr>
              <w:t>Description</w:t>
            </w:r>
          </w:p>
        </w:tc>
      </w:tr>
      <w:tr w:rsidR="004D28FC" w14:paraId="63C03474" w14:textId="77777777" w:rsidTr="00A90C42">
        <w:trPr>
          <w:trHeight w:val="714"/>
        </w:trPr>
        <w:tc>
          <w:tcPr>
            <w:tcW w:w="2134" w:type="dxa"/>
            <w:vAlign w:val="center"/>
          </w:tcPr>
          <w:p w14:paraId="7F6AFD57" w14:textId="28625A2A" w:rsidR="000915DD" w:rsidRPr="00A90C42" w:rsidRDefault="000915DD" w:rsidP="00A90C42">
            <w:pPr>
              <w:pStyle w:val="TableParagraph"/>
              <w:spacing w:before="119" w:line="276" w:lineRule="auto"/>
              <w:ind w:left="0" w:right="476"/>
              <w:rPr>
                <w:rFonts w:eastAsiaTheme="minorEastAsia"/>
                <w:sz w:val="18"/>
                <w:lang w:eastAsia="ko-KR"/>
              </w:rPr>
            </w:pPr>
            <w:r>
              <w:rPr>
                <w:rFonts w:eastAsiaTheme="minorEastAsia" w:hint="eastAsia"/>
                <w:sz w:val="18"/>
                <w:lang w:eastAsia="ko-KR"/>
              </w:rPr>
              <w:t>Report current</w:t>
            </w:r>
            <w:r w:rsidR="00A90C42">
              <w:rPr>
                <w:rFonts w:eastAsiaTheme="minorEastAsia" w:hint="eastAsia"/>
                <w:sz w:val="18"/>
                <w:lang w:eastAsia="ko-KR"/>
              </w:rPr>
              <w:t xml:space="preserve"> </w:t>
            </w:r>
            <w:r>
              <w:rPr>
                <w:spacing w:val="-2"/>
                <w:sz w:val="18"/>
              </w:rPr>
              <w:t>object</w:t>
            </w:r>
          </w:p>
        </w:tc>
        <w:tc>
          <w:tcPr>
            <w:tcW w:w="1276" w:type="dxa"/>
            <w:vAlign w:val="center"/>
          </w:tcPr>
          <w:p w14:paraId="10A04E1E" w14:textId="77777777" w:rsidR="00A90C42" w:rsidRDefault="00E17124" w:rsidP="000915DD">
            <w:pPr>
              <w:pStyle w:val="TableParagraph"/>
              <w:spacing w:before="1"/>
              <w:ind w:left="0" w:right="97"/>
              <w:jc w:val="center"/>
              <w:rPr>
                <w:rFonts w:eastAsiaTheme="minorEastAsia"/>
                <w:spacing w:val="-2"/>
                <w:sz w:val="18"/>
                <w:lang w:eastAsia="ko-KR"/>
              </w:rPr>
            </w:pPr>
            <w:r>
              <w:rPr>
                <w:spacing w:val="-2"/>
                <w:sz w:val="18"/>
              </w:rPr>
              <w:t>NVDA+</w:t>
            </w:r>
          </w:p>
          <w:p w14:paraId="1BFA3E5D" w14:textId="03A94A9E" w:rsidR="004D28FC" w:rsidRDefault="00E17124" w:rsidP="000915DD">
            <w:pPr>
              <w:pStyle w:val="TableParagraph"/>
              <w:spacing w:before="1"/>
              <w:ind w:left="0" w:right="97"/>
              <w:jc w:val="center"/>
              <w:rPr>
                <w:sz w:val="18"/>
              </w:rPr>
            </w:pPr>
            <w:r>
              <w:rPr>
                <w:spacing w:val="-2"/>
                <w:sz w:val="18"/>
              </w:rPr>
              <w:t>numpad5</w:t>
            </w:r>
          </w:p>
        </w:tc>
        <w:tc>
          <w:tcPr>
            <w:tcW w:w="1418" w:type="dxa"/>
            <w:vAlign w:val="center"/>
          </w:tcPr>
          <w:p w14:paraId="61565F96" w14:textId="77777777" w:rsidR="004D28FC" w:rsidRDefault="00E17124" w:rsidP="000915DD">
            <w:pPr>
              <w:pStyle w:val="TableParagraph"/>
              <w:spacing w:before="1"/>
              <w:ind w:left="0"/>
              <w:jc w:val="center"/>
              <w:rPr>
                <w:sz w:val="18"/>
              </w:rPr>
            </w:pPr>
            <w:proofErr w:type="spellStart"/>
            <w:r>
              <w:rPr>
                <w:spacing w:val="-2"/>
                <w:sz w:val="18"/>
              </w:rPr>
              <w:t>NVDA+shift+o</w:t>
            </w:r>
            <w:proofErr w:type="spellEnd"/>
          </w:p>
        </w:tc>
        <w:tc>
          <w:tcPr>
            <w:tcW w:w="4187" w:type="dxa"/>
            <w:vAlign w:val="center"/>
          </w:tcPr>
          <w:p w14:paraId="499DF647" w14:textId="77777777" w:rsidR="004D28FC" w:rsidRDefault="00E17124" w:rsidP="00A90C42">
            <w:pPr>
              <w:pStyle w:val="TableParagraph"/>
              <w:spacing w:before="2" w:line="276" w:lineRule="auto"/>
              <w:ind w:left="0" w:right="108"/>
              <w:jc w:val="both"/>
              <w:rPr>
                <w:sz w:val="18"/>
              </w:rPr>
            </w:pPr>
            <w:r>
              <w:rPr>
                <w:sz w:val="18"/>
              </w:rPr>
              <w:t>Reports the current navigator object. Pressing twice spells</w:t>
            </w:r>
            <w:r>
              <w:rPr>
                <w:spacing w:val="-5"/>
                <w:sz w:val="18"/>
              </w:rPr>
              <w:t xml:space="preserve"> </w:t>
            </w:r>
            <w:r>
              <w:rPr>
                <w:sz w:val="18"/>
              </w:rPr>
              <w:t>the</w:t>
            </w:r>
            <w:r>
              <w:rPr>
                <w:spacing w:val="-5"/>
                <w:sz w:val="18"/>
              </w:rPr>
              <w:t xml:space="preserve"> </w:t>
            </w:r>
            <w:r>
              <w:rPr>
                <w:sz w:val="18"/>
              </w:rPr>
              <w:t>information,</w:t>
            </w:r>
            <w:r>
              <w:rPr>
                <w:spacing w:val="-4"/>
                <w:sz w:val="18"/>
              </w:rPr>
              <w:t xml:space="preserve"> </w:t>
            </w:r>
            <w:r>
              <w:rPr>
                <w:sz w:val="18"/>
              </w:rPr>
              <w:t>and</w:t>
            </w:r>
            <w:r>
              <w:rPr>
                <w:spacing w:val="-5"/>
                <w:sz w:val="18"/>
              </w:rPr>
              <w:t xml:space="preserve"> </w:t>
            </w:r>
            <w:r>
              <w:rPr>
                <w:sz w:val="18"/>
              </w:rPr>
              <w:t>pressing</w:t>
            </w:r>
            <w:r>
              <w:rPr>
                <w:spacing w:val="-5"/>
                <w:sz w:val="18"/>
              </w:rPr>
              <w:t xml:space="preserve"> </w:t>
            </w:r>
            <w:r>
              <w:rPr>
                <w:sz w:val="18"/>
              </w:rPr>
              <w:t>3</w:t>
            </w:r>
            <w:r>
              <w:rPr>
                <w:spacing w:val="-4"/>
                <w:sz w:val="18"/>
              </w:rPr>
              <w:t xml:space="preserve"> </w:t>
            </w:r>
            <w:r>
              <w:rPr>
                <w:sz w:val="18"/>
              </w:rPr>
              <w:t>times</w:t>
            </w:r>
            <w:r>
              <w:rPr>
                <w:spacing w:val="-5"/>
                <w:sz w:val="18"/>
              </w:rPr>
              <w:t xml:space="preserve"> </w:t>
            </w:r>
            <w:r>
              <w:rPr>
                <w:sz w:val="18"/>
              </w:rPr>
              <w:t>copies</w:t>
            </w:r>
            <w:r>
              <w:rPr>
                <w:spacing w:val="-5"/>
                <w:sz w:val="18"/>
              </w:rPr>
              <w:t xml:space="preserve"> </w:t>
            </w:r>
            <w:r>
              <w:rPr>
                <w:sz w:val="18"/>
              </w:rPr>
              <w:t>this</w:t>
            </w:r>
          </w:p>
          <w:p w14:paraId="4BFDD424" w14:textId="44A738B4" w:rsidR="004D28FC" w:rsidRDefault="00E17124" w:rsidP="00A90C42">
            <w:pPr>
              <w:pStyle w:val="TableParagraph"/>
              <w:spacing w:line="206" w:lineRule="exact"/>
              <w:ind w:left="0"/>
              <w:jc w:val="both"/>
              <w:rPr>
                <w:sz w:val="18"/>
              </w:rPr>
            </w:pPr>
            <w:r>
              <w:rPr>
                <w:sz w:val="18"/>
              </w:rPr>
              <w:t>object's</w:t>
            </w:r>
            <w:r>
              <w:rPr>
                <w:spacing w:val="-1"/>
                <w:sz w:val="18"/>
              </w:rPr>
              <w:t xml:space="preserve"> </w:t>
            </w:r>
            <w:r>
              <w:rPr>
                <w:sz w:val="18"/>
              </w:rPr>
              <w:t>name</w:t>
            </w:r>
            <w:r>
              <w:rPr>
                <w:spacing w:val="-1"/>
                <w:sz w:val="18"/>
              </w:rPr>
              <w:t xml:space="preserve"> </w:t>
            </w:r>
            <w:r>
              <w:rPr>
                <w:sz w:val="18"/>
              </w:rPr>
              <w:t>and</w:t>
            </w:r>
            <w:r>
              <w:rPr>
                <w:spacing w:val="-2"/>
                <w:sz w:val="18"/>
              </w:rPr>
              <w:t xml:space="preserve"> </w:t>
            </w:r>
            <w:r>
              <w:rPr>
                <w:sz w:val="18"/>
              </w:rPr>
              <w:t>value</w:t>
            </w:r>
            <w:r>
              <w:rPr>
                <w:spacing w:val="-1"/>
                <w:sz w:val="18"/>
              </w:rPr>
              <w:t xml:space="preserve"> </w:t>
            </w:r>
            <w:r>
              <w:rPr>
                <w:sz w:val="18"/>
              </w:rPr>
              <w:t>to the</w:t>
            </w:r>
            <w:r>
              <w:rPr>
                <w:spacing w:val="-1"/>
                <w:sz w:val="18"/>
              </w:rPr>
              <w:t xml:space="preserve"> </w:t>
            </w:r>
            <w:r w:rsidR="00AE1093">
              <w:rPr>
                <w:spacing w:val="-2"/>
                <w:sz w:val="18"/>
              </w:rPr>
              <w:t>clipboard.</w:t>
            </w:r>
          </w:p>
        </w:tc>
      </w:tr>
      <w:tr w:rsidR="004D28FC" w14:paraId="43B89A7A" w14:textId="77777777" w:rsidTr="00A90C42">
        <w:trPr>
          <w:trHeight w:val="477"/>
        </w:trPr>
        <w:tc>
          <w:tcPr>
            <w:tcW w:w="2134" w:type="dxa"/>
            <w:vAlign w:val="center"/>
          </w:tcPr>
          <w:p w14:paraId="7A6FC17C" w14:textId="29AC0CFC" w:rsidR="004D28FC" w:rsidRDefault="00E17124" w:rsidP="00A90C42">
            <w:pPr>
              <w:pStyle w:val="TableParagraph"/>
              <w:spacing w:line="207" w:lineRule="exact"/>
              <w:ind w:left="0"/>
              <w:rPr>
                <w:sz w:val="18"/>
              </w:rPr>
            </w:pPr>
            <w:r>
              <w:rPr>
                <w:sz w:val="18"/>
              </w:rPr>
              <w:t>Move</w:t>
            </w:r>
            <w:r>
              <w:rPr>
                <w:spacing w:val="-3"/>
                <w:sz w:val="18"/>
              </w:rPr>
              <w:t xml:space="preserve"> </w:t>
            </w:r>
            <w:r>
              <w:rPr>
                <w:sz w:val="18"/>
              </w:rPr>
              <w:t>to</w:t>
            </w:r>
            <w:r>
              <w:rPr>
                <w:spacing w:val="1"/>
                <w:sz w:val="18"/>
              </w:rPr>
              <w:t xml:space="preserve"> </w:t>
            </w:r>
            <w:r>
              <w:rPr>
                <w:spacing w:val="-2"/>
                <w:sz w:val="18"/>
              </w:rPr>
              <w:t>containing</w:t>
            </w:r>
            <w:r w:rsidR="000915DD">
              <w:rPr>
                <w:rFonts w:eastAsiaTheme="minorEastAsia" w:hint="eastAsia"/>
                <w:sz w:val="18"/>
                <w:lang w:eastAsia="ko-KR"/>
              </w:rPr>
              <w:t xml:space="preserve"> </w:t>
            </w:r>
            <w:r>
              <w:rPr>
                <w:spacing w:val="-2"/>
                <w:sz w:val="18"/>
              </w:rPr>
              <w:t>object</w:t>
            </w:r>
          </w:p>
        </w:tc>
        <w:tc>
          <w:tcPr>
            <w:tcW w:w="1276" w:type="dxa"/>
            <w:vAlign w:val="center"/>
          </w:tcPr>
          <w:p w14:paraId="2C5EAB0F" w14:textId="5C5418CB" w:rsidR="004D28FC" w:rsidRPr="00A90C42" w:rsidRDefault="00E17124" w:rsidP="00A90C42">
            <w:pPr>
              <w:pStyle w:val="TableParagraph"/>
              <w:spacing w:before="119"/>
              <w:ind w:left="9" w:right="98"/>
              <w:jc w:val="center"/>
              <w:rPr>
                <w:rFonts w:eastAsiaTheme="minorEastAsia"/>
                <w:spacing w:val="-2"/>
                <w:sz w:val="18"/>
                <w:lang w:eastAsia="ko-KR"/>
              </w:rPr>
            </w:pPr>
            <w:r>
              <w:rPr>
                <w:spacing w:val="-2"/>
                <w:sz w:val="18"/>
              </w:rPr>
              <w:t>NVDA+</w:t>
            </w:r>
            <w:r w:rsidR="00A90C42">
              <w:rPr>
                <w:rFonts w:eastAsiaTheme="minorEastAsia"/>
                <w:spacing w:val="-2"/>
                <w:sz w:val="18"/>
                <w:lang w:eastAsia="ko-KR"/>
              </w:rPr>
              <w:br/>
            </w:r>
            <w:r>
              <w:rPr>
                <w:spacing w:val="-2"/>
                <w:sz w:val="18"/>
              </w:rPr>
              <w:t>numpad8</w:t>
            </w:r>
          </w:p>
        </w:tc>
        <w:tc>
          <w:tcPr>
            <w:tcW w:w="1418" w:type="dxa"/>
            <w:vAlign w:val="center"/>
          </w:tcPr>
          <w:p w14:paraId="7922EB7D" w14:textId="2ED9A7F8" w:rsidR="004D28FC" w:rsidRDefault="00E17124" w:rsidP="000915DD">
            <w:pPr>
              <w:pStyle w:val="TableParagraph"/>
              <w:spacing w:line="207" w:lineRule="exact"/>
              <w:ind w:left="0"/>
              <w:jc w:val="center"/>
              <w:rPr>
                <w:sz w:val="18"/>
              </w:rPr>
            </w:pPr>
            <w:proofErr w:type="spellStart"/>
            <w:r>
              <w:rPr>
                <w:spacing w:val="-2"/>
                <w:sz w:val="18"/>
              </w:rPr>
              <w:t>NVDA+shift</w:t>
            </w:r>
            <w:proofErr w:type="spellEnd"/>
            <w:r>
              <w:rPr>
                <w:spacing w:val="-2"/>
                <w:sz w:val="18"/>
              </w:rPr>
              <w:t>+</w:t>
            </w:r>
            <w:r w:rsidR="000915DD">
              <w:rPr>
                <w:rFonts w:eastAsiaTheme="minorEastAsia" w:hint="eastAsia"/>
                <w:sz w:val="18"/>
                <w:lang w:eastAsia="ko-KR"/>
              </w:rPr>
              <w:t xml:space="preserve"> </w:t>
            </w:r>
            <w:proofErr w:type="spellStart"/>
            <w:r>
              <w:rPr>
                <w:spacing w:val="-2"/>
                <w:sz w:val="18"/>
              </w:rPr>
              <w:t>upArrow</w:t>
            </w:r>
            <w:proofErr w:type="spellEnd"/>
          </w:p>
        </w:tc>
        <w:tc>
          <w:tcPr>
            <w:tcW w:w="4187" w:type="dxa"/>
            <w:vAlign w:val="center"/>
          </w:tcPr>
          <w:p w14:paraId="4BB10D46" w14:textId="77777777" w:rsidR="004D28FC" w:rsidRDefault="00E17124" w:rsidP="00A90C42">
            <w:pPr>
              <w:pStyle w:val="TableParagraph"/>
              <w:spacing w:line="207" w:lineRule="exact"/>
              <w:ind w:left="0"/>
              <w:jc w:val="both"/>
              <w:rPr>
                <w:sz w:val="18"/>
              </w:rPr>
            </w:pPr>
            <w:r>
              <w:rPr>
                <w:sz w:val="18"/>
              </w:rPr>
              <w:t>Moves</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object</w:t>
            </w:r>
            <w:r>
              <w:rPr>
                <w:spacing w:val="-2"/>
                <w:sz w:val="18"/>
              </w:rPr>
              <w:t xml:space="preserve"> </w:t>
            </w:r>
            <w:r>
              <w:rPr>
                <w:sz w:val="18"/>
              </w:rPr>
              <w:t>containing</w:t>
            </w:r>
            <w:r>
              <w:rPr>
                <w:spacing w:val="-2"/>
                <w:sz w:val="18"/>
              </w:rPr>
              <w:t xml:space="preserve"> </w:t>
            </w:r>
            <w:r>
              <w:rPr>
                <w:sz w:val="18"/>
              </w:rPr>
              <w:t>the</w:t>
            </w:r>
            <w:r>
              <w:rPr>
                <w:spacing w:val="-2"/>
                <w:sz w:val="18"/>
              </w:rPr>
              <w:t xml:space="preserve"> </w:t>
            </w:r>
            <w:r>
              <w:rPr>
                <w:sz w:val="18"/>
              </w:rPr>
              <w:t>current</w:t>
            </w:r>
            <w:r>
              <w:rPr>
                <w:spacing w:val="-2"/>
                <w:sz w:val="18"/>
              </w:rPr>
              <w:t xml:space="preserve"> navigator</w:t>
            </w:r>
          </w:p>
          <w:p w14:paraId="625721CD" w14:textId="77777777" w:rsidR="004D28FC" w:rsidRDefault="00E17124" w:rsidP="00A90C42">
            <w:pPr>
              <w:pStyle w:val="TableParagraph"/>
              <w:spacing w:before="33"/>
              <w:ind w:left="0"/>
              <w:jc w:val="both"/>
              <w:rPr>
                <w:sz w:val="18"/>
              </w:rPr>
            </w:pPr>
            <w:r>
              <w:rPr>
                <w:spacing w:val="-2"/>
                <w:sz w:val="18"/>
              </w:rPr>
              <w:t>object</w:t>
            </w:r>
          </w:p>
        </w:tc>
      </w:tr>
      <w:tr w:rsidR="004D28FC" w14:paraId="07B994CB" w14:textId="77777777" w:rsidTr="00A90C42">
        <w:trPr>
          <w:trHeight w:val="474"/>
        </w:trPr>
        <w:tc>
          <w:tcPr>
            <w:tcW w:w="2134" w:type="dxa"/>
            <w:vAlign w:val="center"/>
          </w:tcPr>
          <w:p w14:paraId="6F36C465" w14:textId="7062AC9B" w:rsidR="004D28FC" w:rsidRDefault="00E17124" w:rsidP="00A90C42">
            <w:pPr>
              <w:pStyle w:val="TableParagraph"/>
              <w:spacing w:line="207" w:lineRule="exact"/>
              <w:ind w:left="0"/>
              <w:rPr>
                <w:sz w:val="18"/>
              </w:rPr>
            </w:pPr>
            <w:r>
              <w:rPr>
                <w:sz w:val="18"/>
              </w:rPr>
              <w:t>Move</w:t>
            </w:r>
            <w:r>
              <w:rPr>
                <w:spacing w:val="-3"/>
                <w:sz w:val="18"/>
              </w:rPr>
              <w:t xml:space="preserve"> </w:t>
            </w:r>
            <w:r>
              <w:rPr>
                <w:sz w:val="18"/>
              </w:rPr>
              <w:t>to</w:t>
            </w:r>
            <w:r>
              <w:rPr>
                <w:spacing w:val="-1"/>
                <w:sz w:val="18"/>
              </w:rPr>
              <w:t xml:space="preserve"> </w:t>
            </w:r>
            <w:r>
              <w:rPr>
                <w:spacing w:val="-2"/>
                <w:sz w:val="18"/>
              </w:rPr>
              <w:t>previous</w:t>
            </w:r>
            <w:r w:rsidR="000915DD">
              <w:rPr>
                <w:rFonts w:eastAsiaTheme="minorEastAsia" w:hint="eastAsia"/>
                <w:sz w:val="18"/>
                <w:lang w:eastAsia="ko-KR"/>
              </w:rPr>
              <w:t xml:space="preserve"> </w:t>
            </w:r>
            <w:r w:rsidR="000915DD">
              <w:rPr>
                <w:rFonts w:eastAsiaTheme="minorEastAsia" w:hint="eastAsia"/>
                <w:spacing w:val="-2"/>
                <w:sz w:val="18"/>
                <w:lang w:eastAsia="ko-KR"/>
              </w:rPr>
              <w:t>o</w:t>
            </w:r>
            <w:r>
              <w:rPr>
                <w:spacing w:val="-2"/>
                <w:sz w:val="18"/>
              </w:rPr>
              <w:t>bject</w:t>
            </w:r>
          </w:p>
        </w:tc>
        <w:tc>
          <w:tcPr>
            <w:tcW w:w="1276" w:type="dxa"/>
            <w:vAlign w:val="center"/>
          </w:tcPr>
          <w:p w14:paraId="23193660" w14:textId="2147FC63" w:rsidR="004D28FC" w:rsidRDefault="00E17124" w:rsidP="000915DD">
            <w:pPr>
              <w:pStyle w:val="TableParagraph"/>
              <w:spacing w:before="117"/>
              <w:ind w:left="9" w:right="98"/>
              <w:jc w:val="center"/>
              <w:rPr>
                <w:sz w:val="18"/>
              </w:rPr>
            </w:pPr>
            <w:r>
              <w:rPr>
                <w:spacing w:val="-2"/>
                <w:sz w:val="18"/>
              </w:rPr>
              <w:t>NVDA+</w:t>
            </w:r>
            <w:r w:rsidR="00A90C42">
              <w:rPr>
                <w:rFonts w:eastAsiaTheme="minorEastAsia"/>
                <w:spacing w:val="-2"/>
                <w:sz w:val="18"/>
                <w:lang w:eastAsia="ko-KR"/>
              </w:rPr>
              <w:br/>
            </w:r>
            <w:r>
              <w:rPr>
                <w:spacing w:val="-2"/>
                <w:sz w:val="18"/>
              </w:rPr>
              <w:t>numpad4</w:t>
            </w:r>
          </w:p>
        </w:tc>
        <w:tc>
          <w:tcPr>
            <w:tcW w:w="1418" w:type="dxa"/>
            <w:vAlign w:val="center"/>
          </w:tcPr>
          <w:p w14:paraId="745F32FF" w14:textId="108F5C4A" w:rsidR="004D28FC" w:rsidRDefault="00E17124" w:rsidP="000915DD">
            <w:pPr>
              <w:pStyle w:val="TableParagraph"/>
              <w:spacing w:line="207" w:lineRule="exact"/>
              <w:ind w:left="0"/>
              <w:jc w:val="center"/>
              <w:rPr>
                <w:sz w:val="18"/>
              </w:rPr>
            </w:pPr>
            <w:proofErr w:type="spellStart"/>
            <w:r>
              <w:rPr>
                <w:spacing w:val="-2"/>
                <w:sz w:val="18"/>
              </w:rPr>
              <w:t>NVDA+shift</w:t>
            </w:r>
            <w:proofErr w:type="spellEnd"/>
            <w:r>
              <w:rPr>
                <w:spacing w:val="-2"/>
                <w:sz w:val="18"/>
              </w:rPr>
              <w:t>+</w:t>
            </w:r>
            <w:r w:rsidR="00A90C42">
              <w:rPr>
                <w:rFonts w:eastAsiaTheme="minorEastAsia"/>
                <w:spacing w:val="-2"/>
                <w:sz w:val="18"/>
                <w:lang w:eastAsia="ko-KR"/>
              </w:rPr>
              <w:br/>
            </w:r>
            <w:proofErr w:type="spellStart"/>
            <w:r>
              <w:rPr>
                <w:spacing w:val="-2"/>
                <w:sz w:val="18"/>
              </w:rPr>
              <w:t>leftArrow</w:t>
            </w:r>
            <w:proofErr w:type="spellEnd"/>
          </w:p>
        </w:tc>
        <w:tc>
          <w:tcPr>
            <w:tcW w:w="4187" w:type="dxa"/>
            <w:vAlign w:val="center"/>
          </w:tcPr>
          <w:p w14:paraId="033447F8" w14:textId="77777777" w:rsidR="004D28FC" w:rsidRDefault="00E17124" w:rsidP="00A90C42">
            <w:pPr>
              <w:pStyle w:val="TableParagraph"/>
              <w:spacing w:before="117"/>
              <w:ind w:left="0"/>
              <w:jc w:val="both"/>
              <w:rPr>
                <w:sz w:val="18"/>
              </w:rPr>
            </w:pPr>
            <w:r>
              <w:rPr>
                <w:sz w:val="18"/>
              </w:rPr>
              <w:t>Moves</w:t>
            </w:r>
            <w:r>
              <w:rPr>
                <w:spacing w:val="-2"/>
                <w:sz w:val="18"/>
              </w:rPr>
              <w:t xml:space="preserve"> </w:t>
            </w:r>
            <w:r>
              <w:rPr>
                <w:sz w:val="18"/>
              </w:rPr>
              <w:t>to the</w:t>
            </w:r>
            <w:r>
              <w:rPr>
                <w:spacing w:val="-3"/>
                <w:sz w:val="18"/>
              </w:rPr>
              <w:t xml:space="preserve"> </w:t>
            </w:r>
            <w:r>
              <w:rPr>
                <w:sz w:val="18"/>
              </w:rPr>
              <w:t>object</w:t>
            </w:r>
            <w:r>
              <w:rPr>
                <w:spacing w:val="-1"/>
                <w:sz w:val="18"/>
              </w:rPr>
              <w:t xml:space="preserve"> </w:t>
            </w:r>
            <w:r>
              <w:rPr>
                <w:sz w:val="18"/>
              </w:rPr>
              <w:t>before</w:t>
            </w:r>
            <w:r>
              <w:rPr>
                <w:spacing w:val="-2"/>
                <w:sz w:val="18"/>
              </w:rPr>
              <w:t xml:space="preserve"> </w:t>
            </w:r>
            <w:r>
              <w:rPr>
                <w:sz w:val="18"/>
              </w:rPr>
              <w:t>the</w:t>
            </w:r>
            <w:r>
              <w:rPr>
                <w:spacing w:val="-3"/>
                <w:sz w:val="18"/>
              </w:rPr>
              <w:t xml:space="preserve"> </w:t>
            </w:r>
            <w:r>
              <w:rPr>
                <w:sz w:val="18"/>
              </w:rPr>
              <w:t>current</w:t>
            </w:r>
            <w:r>
              <w:rPr>
                <w:spacing w:val="-1"/>
                <w:sz w:val="18"/>
              </w:rPr>
              <w:t xml:space="preserve"> </w:t>
            </w:r>
            <w:r>
              <w:rPr>
                <w:sz w:val="18"/>
              </w:rPr>
              <w:t>navigator</w:t>
            </w:r>
            <w:r>
              <w:rPr>
                <w:spacing w:val="-3"/>
                <w:sz w:val="18"/>
              </w:rPr>
              <w:t xml:space="preserve"> </w:t>
            </w:r>
            <w:r>
              <w:rPr>
                <w:spacing w:val="-2"/>
                <w:sz w:val="18"/>
              </w:rPr>
              <w:t>object</w:t>
            </w:r>
          </w:p>
        </w:tc>
      </w:tr>
      <w:tr w:rsidR="004D28FC" w14:paraId="1E608D93" w14:textId="77777777" w:rsidTr="00A90C42">
        <w:trPr>
          <w:trHeight w:val="477"/>
        </w:trPr>
        <w:tc>
          <w:tcPr>
            <w:tcW w:w="2134" w:type="dxa"/>
            <w:vAlign w:val="center"/>
          </w:tcPr>
          <w:p w14:paraId="5E5E955D" w14:textId="666A1434" w:rsidR="004D28FC" w:rsidRDefault="00E17124" w:rsidP="00A90C42">
            <w:pPr>
              <w:pStyle w:val="TableParagraph"/>
              <w:spacing w:line="207" w:lineRule="exact"/>
              <w:ind w:left="0"/>
              <w:rPr>
                <w:sz w:val="18"/>
              </w:rPr>
            </w:pPr>
            <w:r>
              <w:rPr>
                <w:sz w:val="18"/>
              </w:rPr>
              <w:t>Move</w:t>
            </w:r>
            <w:r>
              <w:rPr>
                <w:spacing w:val="-1"/>
                <w:sz w:val="18"/>
              </w:rPr>
              <w:t xml:space="preserve"> </w:t>
            </w:r>
            <w:r>
              <w:rPr>
                <w:sz w:val="18"/>
              </w:rPr>
              <w:t>to</w:t>
            </w:r>
            <w:r>
              <w:rPr>
                <w:spacing w:val="-1"/>
                <w:sz w:val="18"/>
              </w:rPr>
              <w:t xml:space="preserve"> </w:t>
            </w:r>
            <w:r>
              <w:rPr>
                <w:spacing w:val="-4"/>
                <w:sz w:val="18"/>
              </w:rPr>
              <w:t>next</w:t>
            </w:r>
            <w:r w:rsidR="000915DD">
              <w:rPr>
                <w:rFonts w:eastAsiaTheme="minorEastAsia" w:hint="eastAsia"/>
                <w:sz w:val="18"/>
                <w:lang w:eastAsia="ko-KR"/>
              </w:rPr>
              <w:t xml:space="preserve"> </w:t>
            </w:r>
            <w:r>
              <w:rPr>
                <w:spacing w:val="-2"/>
                <w:sz w:val="18"/>
              </w:rPr>
              <w:t>object</w:t>
            </w:r>
          </w:p>
        </w:tc>
        <w:tc>
          <w:tcPr>
            <w:tcW w:w="1276" w:type="dxa"/>
            <w:vAlign w:val="center"/>
          </w:tcPr>
          <w:p w14:paraId="6D94FD5B" w14:textId="61AA373B" w:rsidR="004D28FC" w:rsidRDefault="00E17124" w:rsidP="000915DD">
            <w:pPr>
              <w:pStyle w:val="TableParagraph"/>
              <w:spacing w:before="119"/>
              <w:ind w:left="9" w:right="98"/>
              <w:jc w:val="center"/>
              <w:rPr>
                <w:sz w:val="18"/>
              </w:rPr>
            </w:pPr>
            <w:r>
              <w:rPr>
                <w:spacing w:val="-2"/>
                <w:sz w:val="18"/>
              </w:rPr>
              <w:t>NVDA+</w:t>
            </w:r>
            <w:r w:rsidR="00A90C42">
              <w:rPr>
                <w:rFonts w:eastAsiaTheme="minorEastAsia"/>
                <w:spacing w:val="-2"/>
                <w:sz w:val="18"/>
                <w:lang w:eastAsia="ko-KR"/>
              </w:rPr>
              <w:br/>
            </w:r>
            <w:r>
              <w:rPr>
                <w:spacing w:val="-2"/>
                <w:sz w:val="18"/>
              </w:rPr>
              <w:t>numpad6</w:t>
            </w:r>
          </w:p>
        </w:tc>
        <w:tc>
          <w:tcPr>
            <w:tcW w:w="1418" w:type="dxa"/>
            <w:vAlign w:val="center"/>
          </w:tcPr>
          <w:p w14:paraId="2F1C4D2A" w14:textId="66D43A41" w:rsidR="004D28FC" w:rsidRDefault="00E17124" w:rsidP="000915DD">
            <w:pPr>
              <w:pStyle w:val="TableParagraph"/>
              <w:spacing w:line="207" w:lineRule="exact"/>
              <w:ind w:left="0"/>
              <w:jc w:val="center"/>
              <w:rPr>
                <w:sz w:val="18"/>
              </w:rPr>
            </w:pPr>
            <w:proofErr w:type="spellStart"/>
            <w:r>
              <w:rPr>
                <w:spacing w:val="-2"/>
                <w:sz w:val="18"/>
              </w:rPr>
              <w:t>NVDA+shift</w:t>
            </w:r>
            <w:proofErr w:type="spellEnd"/>
            <w:r>
              <w:rPr>
                <w:spacing w:val="-2"/>
                <w:sz w:val="18"/>
              </w:rPr>
              <w:t>+</w:t>
            </w:r>
            <w:r w:rsidR="00A90C42">
              <w:rPr>
                <w:rFonts w:eastAsiaTheme="minorEastAsia"/>
                <w:spacing w:val="-2"/>
                <w:sz w:val="18"/>
                <w:lang w:eastAsia="ko-KR"/>
              </w:rPr>
              <w:br/>
            </w:r>
            <w:proofErr w:type="spellStart"/>
            <w:r>
              <w:rPr>
                <w:spacing w:val="-2"/>
                <w:sz w:val="18"/>
              </w:rPr>
              <w:t>rightArrow</w:t>
            </w:r>
            <w:proofErr w:type="spellEnd"/>
          </w:p>
        </w:tc>
        <w:tc>
          <w:tcPr>
            <w:tcW w:w="4187" w:type="dxa"/>
            <w:vAlign w:val="center"/>
          </w:tcPr>
          <w:p w14:paraId="6BC9236A" w14:textId="77777777" w:rsidR="004D28FC" w:rsidRDefault="00E17124" w:rsidP="00A90C42">
            <w:pPr>
              <w:pStyle w:val="TableParagraph"/>
              <w:spacing w:before="119"/>
              <w:ind w:left="0"/>
              <w:jc w:val="both"/>
              <w:rPr>
                <w:sz w:val="18"/>
              </w:rPr>
            </w:pPr>
            <w:r>
              <w:rPr>
                <w:sz w:val="18"/>
              </w:rPr>
              <w:t>Moves</w:t>
            </w:r>
            <w:r>
              <w:rPr>
                <w:spacing w:val="-2"/>
                <w:sz w:val="18"/>
              </w:rPr>
              <w:t xml:space="preserve"> </w:t>
            </w:r>
            <w:r>
              <w:rPr>
                <w:sz w:val="18"/>
              </w:rPr>
              <w:t>to the</w:t>
            </w:r>
            <w:r>
              <w:rPr>
                <w:spacing w:val="-3"/>
                <w:sz w:val="18"/>
              </w:rPr>
              <w:t xml:space="preserve"> </w:t>
            </w:r>
            <w:r>
              <w:rPr>
                <w:sz w:val="18"/>
              </w:rPr>
              <w:t>object</w:t>
            </w:r>
            <w:r>
              <w:rPr>
                <w:spacing w:val="-1"/>
                <w:sz w:val="18"/>
              </w:rPr>
              <w:t xml:space="preserve"> </w:t>
            </w:r>
            <w:r>
              <w:rPr>
                <w:sz w:val="18"/>
              </w:rPr>
              <w:t>after</w:t>
            </w:r>
            <w:r>
              <w:rPr>
                <w:spacing w:val="-1"/>
                <w:sz w:val="18"/>
              </w:rPr>
              <w:t xml:space="preserve"> </w:t>
            </w:r>
            <w:r>
              <w:rPr>
                <w:sz w:val="18"/>
              </w:rPr>
              <w:t>the</w:t>
            </w:r>
            <w:r>
              <w:rPr>
                <w:spacing w:val="-3"/>
                <w:sz w:val="18"/>
              </w:rPr>
              <w:t xml:space="preserve"> </w:t>
            </w:r>
            <w:r>
              <w:rPr>
                <w:sz w:val="18"/>
              </w:rPr>
              <w:t>current</w:t>
            </w:r>
            <w:r>
              <w:rPr>
                <w:spacing w:val="-1"/>
                <w:sz w:val="18"/>
              </w:rPr>
              <w:t xml:space="preserve"> </w:t>
            </w:r>
            <w:r>
              <w:rPr>
                <w:sz w:val="18"/>
              </w:rPr>
              <w:t>navigator</w:t>
            </w:r>
            <w:r>
              <w:rPr>
                <w:spacing w:val="-3"/>
                <w:sz w:val="18"/>
              </w:rPr>
              <w:t xml:space="preserve"> </w:t>
            </w:r>
            <w:r>
              <w:rPr>
                <w:spacing w:val="-2"/>
                <w:sz w:val="18"/>
              </w:rPr>
              <w:t>object</w:t>
            </w:r>
          </w:p>
        </w:tc>
      </w:tr>
      <w:tr w:rsidR="004D28FC" w14:paraId="6EF66921" w14:textId="77777777" w:rsidTr="00A90C42">
        <w:trPr>
          <w:trHeight w:val="474"/>
        </w:trPr>
        <w:tc>
          <w:tcPr>
            <w:tcW w:w="2134" w:type="dxa"/>
            <w:vAlign w:val="center"/>
          </w:tcPr>
          <w:p w14:paraId="7566785A" w14:textId="363C9FCD" w:rsidR="004D28FC" w:rsidRDefault="00E17124" w:rsidP="00A90C42">
            <w:pPr>
              <w:pStyle w:val="TableParagraph"/>
              <w:spacing w:line="207" w:lineRule="exact"/>
              <w:ind w:left="0"/>
              <w:rPr>
                <w:sz w:val="18"/>
              </w:rPr>
            </w:pPr>
            <w:r>
              <w:rPr>
                <w:sz w:val="18"/>
              </w:rPr>
              <w:t>Move</w:t>
            </w:r>
            <w:r>
              <w:rPr>
                <w:spacing w:val="-3"/>
                <w:sz w:val="18"/>
              </w:rPr>
              <w:t xml:space="preserve"> </w:t>
            </w:r>
            <w:r>
              <w:rPr>
                <w:sz w:val="18"/>
              </w:rPr>
              <w:t>to</w:t>
            </w:r>
            <w:r>
              <w:rPr>
                <w:spacing w:val="1"/>
                <w:sz w:val="18"/>
              </w:rPr>
              <w:t xml:space="preserve"> </w:t>
            </w:r>
            <w:r>
              <w:rPr>
                <w:spacing w:val="-2"/>
                <w:sz w:val="18"/>
              </w:rPr>
              <w:t>first</w:t>
            </w:r>
            <w:r w:rsidR="000915DD">
              <w:rPr>
                <w:rFonts w:eastAsiaTheme="minorEastAsia" w:hint="eastAsia"/>
                <w:sz w:val="18"/>
                <w:lang w:eastAsia="ko-KR"/>
              </w:rPr>
              <w:t xml:space="preserve"> </w:t>
            </w:r>
            <w:r>
              <w:rPr>
                <w:sz w:val="18"/>
              </w:rPr>
              <w:t>contained</w:t>
            </w:r>
            <w:r>
              <w:rPr>
                <w:spacing w:val="-3"/>
                <w:sz w:val="18"/>
              </w:rPr>
              <w:t xml:space="preserve"> </w:t>
            </w:r>
            <w:r>
              <w:rPr>
                <w:spacing w:val="-2"/>
                <w:sz w:val="18"/>
              </w:rPr>
              <w:t>object</w:t>
            </w:r>
          </w:p>
        </w:tc>
        <w:tc>
          <w:tcPr>
            <w:tcW w:w="1276" w:type="dxa"/>
            <w:vAlign w:val="center"/>
          </w:tcPr>
          <w:p w14:paraId="77241532" w14:textId="5A15C765" w:rsidR="004D28FC" w:rsidRDefault="00E17124" w:rsidP="000915DD">
            <w:pPr>
              <w:pStyle w:val="TableParagraph"/>
              <w:spacing w:before="119"/>
              <w:ind w:left="9" w:right="98"/>
              <w:jc w:val="center"/>
              <w:rPr>
                <w:sz w:val="18"/>
              </w:rPr>
            </w:pPr>
            <w:r>
              <w:rPr>
                <w:spacing w:val="-2"/>
                <w:sz w:val="18"/>
              </w:rPr>
              <w:t>NVDA+</w:t>
            </w:r>
            <w:r w:rsidR="00A90C42">
              <w:rPr>
                <w:rFonts w:eastAsiaTheme="minorEastAsia"/>
                <w:spacing w:val="-2"/>
                <w:sz w:val="18"/>
                <w:lang w:eastAsia="ko-KR"/>
              </w:rPr>
              <w:br/>
            </w:r>
            <w:r>
              <w:rPr>
                <w:spacing w:val="-2"/>
                <w:sz w:val="18"/>
              </w:rPr>
              <w:t>numpad2</w:t>
            </w:r>
          </w:p>
        </w:tc>
        <w:tc>
          <w:tcPr>
            <w:tcW w:w="1418" w:type="dxa"/>
            <w:vAlign w:val="center"/>
          </w:tcPr>
          <w:p w14:paraId="534D4AF8" w14:textId="76CBB25E" w:rsidR="004D28FC" w:rsidRDefault="00E17124" w:rsidP="000915DD">
            <w:pPr>
              <w:pStyle w:val="TableParagraph"/>
              <w:spacing w:line="207" w:lineRule="exact"/>
              <w:ind w:left="0"/>
              <w:jc w:val="center"/>
              <w:rPr>
                <w:sz w:val="18"/>
              </w:rPr>
            </w:pPr>
            <w:proofErr w:type="spellStart"/>
            <w:r>
              <w:rPr>
                <w:spacing w:val="-2"/>
                <w:sz w:val="18"/>
              </w:rPr>
              <w:t>NVDA+shift</w:t>
            </w:r>
            <w:proofErr w:type="spellEnd"/>
            <w:r>
              <w:rPr>
                <w:spacing w:val="-2"/>
                <w:sz w:val="18"/>
              </w:rPr>
              <w:t>+</w:t>
            </w:r>
            <w:r w:rsidR="00A90C42">
              <w:rPr>
                <w:rFonts w:eastAsiaTheme="minorEastAsia"/>
                <w:spacing w:val="-2"/>
                <w:sz w:val="18"/>
                <w:lang w:eastAsia="ko-KR"/>
              </w:rPr>
              <w:br/>
            </w:r>
            <w:proofErr w:type="spellStart"/>
            <w:r>
              <w:rPr>
                <w:spacing w:val="-2"/>
                <w:sz w:val="18"/>
              </w:rPr>
              <w:t>downArrow</w:t>
            </w:r>
            <w:proofErr w:type="spellEnd"/>
          </w:p>
        </w:tc>
        <w:tc>
          <w:tcPr>
            <w:tcW w:w="4187" w:type="dxa"/>
            <w:vAlign w:val="center"/>
          </w:tcPr>
          <w:p w14:paraId="1508000B" w14:textId="11A60E7D" w:rsidR="004D28FC" w:rsidRDefault="00E17124" w:rsidP="00A90C42">
            <w:pPr>
              <w:pStyle w:val="TableParagraph"/>
              <w:spacing w:line="207" w:lineRule="exact"/>
              <w:ind w:left="0"/>
              <w:jc w:val="both"/>
              <w:rPr>
                <w:sz w:val="18"/>
              </w:rPr>
            </w:pPr>
            <w:r>
              <w:rPr>
                <w:sz w:val="18"/>
              </w:rPr>
              <w:t>Moves</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first</w:t>
            </w:r>
            <w:r>
              <w:rPr>
                <w:spacing w:val="-4"/>
                <w:sz w:val="18"/>
              </w:rPr>
              <w:t xml:space="preserve"> </w:t>
            </w:r>
            <w:r>
              <w:rPr>
                <w:sz w:val="18"/>
              </w:rPr>
              <w:t>object</w:t>
            </w:r>
            <w:r>
              <w:rPr>
                <w:spacing w:val="-2"/>
                <w:sz w:val="18"/>
              </w:rPr>
              <w:t xml:space="preserve"> </w:t>
            </w:r>
            <w:r>
              <w:rPr>
                <w:sz w:val="18"/>
              </w:rPr>
              <w:t>contained by</w:t>
            </w:r>
            <w:r>
              <w:rPr>
                <w:spacing w:val="-1"/>
                <w:sz w:val="18"/>
              </w:rPr>
              <w:t xml:space="preserve"> </w:t>
            </w:r>
            <w:r>
              <w:rPr>
                <w:sz w:val="18"/>
              </w:rPr>
              <w:t>the</w:t>
            </w:r>
            <w:r>
              <w:rPr>
                <w:spacing w:val="-2"/>
                <w:sz w:val="18"/>
              </w:rPr>
              <w:t xml:space="preserve"> current</w:t>
            </w:r>
            <w:r w:rsidR="000915DD">
              <w:rPr>
                <w:rFonts w:eastAsiaTheme="minorEastAsia" w:hint="eastAsia"/>
                <w:sz w:val="18"/>
                <w:lang w:eastAsia="ko-KR"/>
              </w:rPr>
              <w:t xml:space="preserve"> </w:t>
            </w:r>
            <w:r>
              <w:rPr>
                <w:sz w:val="18"/>
              </w:rPr>
              <w:t>navigator</w:t>
            </w:r>
            <w:r>
              <w:rPr>
                <w:spacing w:val="-3"/>
                <w:sz w:val="18"/>
              </w:rPr>
              <w:t xml:space="preserve"> </w:t>
            </w:r>
            <w:r>
              <w:rPr>
                <w:spacing w:val="-2"/>
                <w:sz w:val="18"/>
              </w:rPr>
              <w:t>object.</w:t>
            </w:r>
          </w:p>
        </w:tc>
      </w:tr>
      <w:tr w:rsidR="004D28FC" w14:paraId="5F086B7A" w14:textId="77777777" w:rsidTr="00A90C42">
        <w:trPr>
          <w:trHeight w:val="714"/>
        </w:trPr>
        <w:tc>
          <w:tcPr>
            <w:tcW w:w="2134" w:type="dxa"/>
            <w:vAlign w:val="center"/>
          </w:tcPr>
          <w:p w14:paraId="7E2C0D99" w14:textId="0AE19631" w:rsidR="004D28FC" w:rsidRPr="000915DD" w:rsidRDefault="00E17124" w:rsidP="00A90C42">
            <w:pPr>
              <w:pStyle w:val="TableParagraph"/>
              <w:spacing w:before="119" w:line="276" w:lineRule="auto"/>
              <w:ind w:left="0" w:right="476"/>
              <w:rPr>
                <w:rFonts w:eastAsiaTheme="minorEastAsia"/>
                <w:sz w:val="18"/>
                <w:lang w:eastAsia="ko-KR"/>
              </w:rPr>
            </w:pPr>
            <w:r>
              <w:rPr>
                <w:sz w:val="18"/>
              </w:rPr>
              <w:t>Move</w:t>
            </w:r>
            <w:r>
              <w:rPr>
                <w:spacing w:val="-12"/>
                <w:sz w:val="18"/>
              </w:rPr>
              <w:t xml:space="preserve"> </w:t>
            </w:r>
            <w:r>
              <w:rPr>
                <w:sz w:val="18"/>
              </w:rPr>
              <w:t>to</w:t>
            </w:r>
            <w:r>
              <w:rPr>
                <w:spacing w:val="-11"/>
                <w:sz w:val="18"/>
              </w:rPr>
              <w:t xml:space="preserve"> </w:t>
            </w:r>
            <w:r>
              <w:rPr>
                <w:sz w:val="18"/>
              </w:rPr>
              <w:t xml:space="preserve">focus </w:t>
            </w:r>
            <w:r>
              <w:rPr>
                <w:spacing w:val="-2"/>
                <w:sz w:val="18"/>
              </w:rPr>
              <w:t>objec</w:t>
            </w:r>
            <w:r w:rsidR="000915DD">
              <w:rPr>
                <w:rFonts w:eastAsiaTheme="minorEastAsia" w:hint="eastAsia"/>
                <w:spacing w:val="-2"/>
                <w:sz w:val="18"/>
                <w:lang w:eastAsia="ko-KR"/>
              </w:rPr>
              <w:t>t</w:t>
            </w:r>
          </w:p>
        </w:tc>
        <w:tc>
          <w:tcPr>
            <w:tcW w:w="1276" w:type="dxa"/>
            <w:vAlign w:val="center"/>
          </w:tcPr>
          <w:p w14:paraId="12EEDD4A" w14:textId="7F86A96B" w:rsidR="004D28FC" w:rsidRDefault="00E17124" w:rsidP="000915DD">
            <w:pPr>
              <w:pStyle w:val="TableParagraph"/>
              <w:spacing w:before="119"/>
              <w:ind w:left="0"/>
              <w:jc w:val="center"/>
              <w:rPr>
                <w:sz w:val="18"/>
              </w:rPr>
            </w:pPr>
            <w:r>
              <w:rPr>
                <w:spacing w:val="-2"/>
                <w:sz w:val="18"/>
              </w:rPr>
              <w:t>NVDA+</w:t>
            </w:r>
            <w:r w:rsidR="00A90C42">
              <w:rPr>
                <w:rFonts w:eastAsiaTheme="minorEastAsia"/>
                <w:spacing w:val="-2"/>
                <w:sz w:val="18"/>
                <w:lang w:eastAsia="ko-KR"/>
              </w:rPr>
              <w:br/>
            </w:r>
            <w:proofErr w:type="spellStart"/>
            <w:r>
              <w:rPr>
                <w:spacing w:val="-2"/>
                <w:sz w:val="18"/>
              </w:rPr>
              <w:t>numpadMinus</w:t>
            </w:r>
            <w:proofErr w:type="spellEnd"/>
          </w:p>
        </w:tc>
        <w:tc>
          <w:tcPr>
            <w:tcW w:w="1418" w:type="dxa"/>
            <w:vAlign w:val="center"/>
          </w:tcPr>
          <w:p w14:paraId="1771DF70" w14:textId="6BB70C66" w:rsidR="004D28FC" w:rsidRDefault="00E17124" w:rsidP="000915DD">
            <w:pPr>
              <w:pStyle w:val="TableParagraph"/>
              <w:spacing w:before="119"/>
              <w:ind w:left="0"/>
              <w:jc w:val="center"/>
              <w:rPr>
                <w:sz w:val="18"/>
              </w:rPr>
            </w:pPr>
            <w:r>
              <w:rPr>
                <w:spacing w:val="-2"/>
                <w:sz w:val="18"/>
              </w:rPr>
              <w:t>NVDA+</w:t>
            </w:r>
            <w:r w:rsidR="00A90C42">
              <w:rPr>
                <w:rFonts w:eastAsiaTheme="minorEastAsia"/>
                <w:spacing w:val="-2"/>
                <w:sz w:val="18"/>
                <w:lang w:eastAsia="ko-KR"/>
              </w:rPr>
              <w:br/>
            </w:r>
            <w:r>
              <w:rPr>
                <w:spacing w:val="-2"/>
                <w:sz w:val="18"/>
              </w:rPr>
              <w:t>backspace</w:t>
            </w:r>
          </w:p>
        </w:tc>
        <w:tc>
          <w:tcPr>
            <w:tcW w:w="4187" w:type="dxa"/>
            <w:vAlign w:val="center"/>
          </w:tcPr>
          <w:p w14:paraId="069586F6" w14:textId="77777777" w:rsidR="004D28FC" w:rsidRDefault="00E17124" w:rsidP="00A90C42">
            <w:pPr>
              <w:pStyle w:val="TableParagraph"/>
              <w:spacing w:line="207" w:lineRule="exact"/>
              <w:ind w:left="0"/>
              <w:jc w:val="both"/>
              <w:rPr>
                <w:sz w:val="18"/>
              </w:rPr>
            </w:pPr>
            <w:r>
              <w:rPr>
                <w:sz w:val="18"/>
              </w:rPr>
              <w:t>Moves</w:t>
            </w:r>
            <w:r>
              <w:rPr>
                <w:spacing w:val="-4"/>
                <w:sz w:val="18"/>
              </w:rPr>
              <w:t xml:space="preserve"> </w:t>
            </w:r>
            <w:r>
              <w:rPr>
                <w:sz w:val="18"/>
              </w:rPr>
              <w:t>to the</w:t>
            </w:r>
            <w:r>
              <w:rPr>
                <w:spacing w:val="-3"/>
                <w:sz w:val="18"/>
              </w:rPr>
              <w:t xml:space="preserve"> </w:t>
            </w:r>
            <w:r>
              <w:rPr>
                <w:sz w:val="18"/>
              </w:rPr>
              <w:t>object</w:t>
            </w:r>
            <w:r>
              <w:rPr>
                <w:spacing w:val="-1"/>
                <w:sz w:val="18"/>
              </w:rPr>
              <w:t xml:space="preserve"> </w:t>
            </w:r>
            <w:r>
              <w:rPr>
                <w:sz w:val="18"/>
              </w:rPr>
              <w:t>that</w:t>
            </w:r>
            <w:r>
              <w:rPr>
                <w:spacing w:val="-2"/>
                <w:sz w:val="18"/>
              </w:rPr>
              <w:t xml:space="preserve"> </w:t>
            </w:r>
            <w:r>
              <w:rPr>
                <w:sz w:val="18"/>
              </w:rPr>
              <w:t>currently</w:t>
            </w:r>
            <w:r>
              <w:rPr>
                <w:spacing w:val="-2"/>
                <w:sz w:val="18"/>
              </w:rPr>
              <w:t xml:space="preserve"> </w:t>
            </w:r>
            <w:r>
              <w:rPr>
                <w:sz w:val="18"/>
              </w:rPr>
              <w:t>has</w:t>
            </w:r>
            <w:r>
              <w:rPr>
                <w:spacing w:val="-2"/>
                <w:sz w:val="18"/>
              </w:rPr>
              <w:t xml:space="preserve"> </w:t>
            </w:r>
            <w:r>
              <w:rPr>
                <w:sz w:val="18"/>
              </w:rPr>
              <w:t>the</w:t>
            </w:r>
            <w:r>
              <w:rPr>
                <w:spacing w:val="-2"/>
                <w:sz w:val="18"/>
              </w:rPr>
              <w:t xml:space="preserve"> </w:t>
            </w:r>
            <w:r>
              <w:rPr>
                <w:sz w:val="18"/>
              </w:rPr>
              <w:t>system</w:t>
            </w:r>
            <w:r>
              <w:rPr>
                <w:spacing w:val="-2"/>
                <w:sz w:val="18"/>
              </w:rPr>
              <w:t xml:space="preserve"> focus,</w:t>
            </w:r>
          </w:p>
          <w:p w14:paraId="3167327B" w14:textId="102EAABD" w:rsidR="004D28FC" w:rsidRDefault="00E17124" w:rsidP="00A90C42">
            <w:pPr>
              <w:pStyle w:val="TableParagraph"/>
              <w:spacing w:before="10" w:line="230" w:lineRule="atLeast"/>
              <w:ind w:left="0" w:right="108"/>
              <w:jc w:val="both"/>
              <w:rPr>
                <w:sz w:val="18"/>
              </w:rPr>
            </w:pPr>
            <w:r>
              <w:rPr>
                <w:sz w:val="18"/>
              </w:rPr>
              <w:t>and</w:t>
            </w:r>
            <w:r>
              <w:rPr>
                <w:spacing w:val="-2"/>
                <w:sz w:val="18"/>
              </w:rPr>
              <w:t xml:space="preserve"> </w:t>
            </w:r>
            <w:r>
              <w:rPr>
                <w:sz w:val="18"/>
              </w:rPr>
              <w:t>places</w:t>
            </w:r>
            <w:r>
              <w:rPr>
                <w:spacing w:val="-3"/>
                <w:sz w:val="18"/>
              </w:rPr>
              <w:t xml:space="preserve"> </w:t>
            </w:r>
            <w:r>
              <w:rPr>
                <w:sz w:val="18"/>
              </w:rPr>
              <w:t>the</w:t>
            </w:r>
            <w:r>
              <w:rPr>
                <w:spacing w:val="-4"/>
                <w:sz w:val="18"/>
              </w:rPr>
              <w:t xml:space="preserve"> </w:t>
            </w:r>
            <w:r>
              <w:rPr>
                <w:sz w:val="18"/>
              </w:rPr>
              <w:t>review</w:t>
            </w:r>
            <w:r>
              <w:rPr>
                <w:spacing w:val="-3"/>
                <w:sz w:val="18"/>
              </w:rPr>
              <w:t xml:space="preserve"> </w:t>
            </w:r>
            <w:r>
              <w:rPr>
                <w:sz w:val="18"/>
              </w:rPr>
              <w:t>cursor</w:t>
            </w:r>
            <w:r>
              <w:rPr>
                <w:spacing w:val="-5"/>
                <w:sz w:val="18"/>
              </w:rPr>
              <w:t xml:space="preserve"> </w:t>
            </w:r>
            <w:r>
              <w:rPr>
                <w:sz w:val="18"/>
              </w:rPr>
              <w:t>at</w:t>
            </w:r>
            <w:r>
              <w:rPr>
                <w:spacing w:val="-3"/>
                <w:sz w:val="18"/>
              </w:rPr>
              <w:t xml:space="preserve"> </w:t>
            </w:r>
            <w:r>
              <w:rPr>
                <w:sz w:val="18"/>
              </w:rPr>
              <w:t>the</w:t>
            </w:r>
            <w:r>
              <w:rPr>
                <w:spacing w:val="-4"/>
                <w:sz w:val="18"/>
              </w:rPr>
              <w:t xml:space="preserve"> </w:t>
            </w:r>
            <w:r>
              <w:rPr>
                <w:sz w:val="18"/>
              </w:rPr>
              <w:t>position</w:t>
            </w:r>
            <w:r>
              <w:rPr>
                <w:spacing w:val="-4"/>
                <w:sz w:val="18"/>
              </w:rPr>
              <w:t xml:space="preserve"> </w:t>
            </w:r>
            <w:r>
              <w:rPr>
                <w:sz w:val="18"/>
              </w:rPr>
              <w:t>of</w:t>
            </w:r>
            <w:r>
              <w:rPr>
                <w:spacing w:val="-3"/>
                <w:sz w:val="18"/>
              </w:rPr>
              <w:t xml:space="preserve"> </w:t>
            </w:r>
            <w:r>
              <w:rPr>
                <w:sz w:val="18"/>
              </w:rPr>
              <w:t>the System caret, if it is showing.</w:t>
            </w:r>
          </w:p>
        </w:tc>
      </w:tr>
      <w:tr w:rsidR="004D28FC" w14:paraId="6A376DA0" w14:textId="77777777" w:rsidTr="00A90C42">
        <w:trPr>
          <w:trHeight w:val="714"/>
        </w:trPr>
        <w:tc>
          <w:tcPr>
            <w:tcW w:w="2134" w:type="dxa"/>
            <w:vAlign w:val="center"/>
          </w:tcPr>
          <w:p w14:paraId="4222845D" w14:textId="1052405E" w:rsidR="004D28FC" w:rsidRDefault="00E17124" w:rsidP="00A90C42">
            <w:pPr>
              <w:pStyle w:val="TableParagraph"/>
              <w:spacing w:line="276" w:lineRule="auto"/>
              <w:ind w:left="0"/>
              <w:rPr>
                <w:sz w:val="18"/>
              </w:rPr>
            </w:pPr>
            <w:r>
              <w:rPr>
                <w:sz w:val="18"/>
              </w:rPr>
              <w:t>Move</w:t>
            </w:r>
            <w:r>
              <w:rPr>
                <w:spacing w:val="-12"/>
                <w:sz w:val="18"/>
              </w:rPr>
              <w:t xml:space="preserve"> </w:t>
            </w:r>
            <w:r>
              <w:rPr>
                <w:sz w:val="18"/>
              </w:rPr>
              <w:t>System</w:t>
            </w:r>
            <w:r>
              <w:rPr>
                <w:spacing w:val="-11"/>
                <w:sz w:val="18"/>
              </w:rPr>
              <w:t xml:space="preserve"> </w:t>
            </w:r>
            <w:r>
              <w:rPr>
                <w:sz w:val="18"/>
              </w:rPr>
              <w:t>focus or caret to current</w:t>
            </w:r>
            <w:r w:rsidR="000915DD">
              <w:rPr>
                <w:rFonts w:eastAsiaTheme="minorEastAsia" w:hint="eastAsia"/>
                <w:sz w:val="18"/>
                <w:lang w:eastAsia="ko-KR"/>
              </w:rPr>
              <w:t xml:space="preserve"> </w:t>
            </w:r>
            <w:r>
              <w:rPr>
                <w:sz w:val="18"/>
              </w:rPr>
              <w:t>review</w:t>
            </w:r>
            <w:r>
              <w:rPr>
                <w:spacing w:val="-3"/>
                <w:sz w:val="18"/>
              </w:rPr>
              <w:t xml:space="preserve"> </w:t>
            </w:r>
            <w:r>
              <w:rPr>
                <w:spacing w:val="-2"/>
                <w:sz w:val="18"/>
              </w:rPr>
              <w:t>position</w:t>
            </w:r>
          </w:p>
        </w:tc>
        <w:tc>
          <w:tcPr>
            <w:tcW w:w="1276" w:type="dxa"/>
            <w:vAlign w:val="center"/>
          </w:tcPr>
          <w:p w14:paraId="413CB528" w14:textId="50BE6988" w:rsidR="004D28FC" w:rsidRDefault="00E17124" w:rsidP="000915DD">
            <w:pPr>
              <w:pStyle w:val="TableParagraph"/>
              <w:spacing w:before="119" w:line="276" w:lineRule="auto"/>
              <w:ind w:left="0"/>
              <w:jc w:val="center"/>
              <w:rPr>
                <w:sz w:val="18"/>
              </w:rPr>
            </w:pPr>
            <w:proofErr w:type="spellStart"/>
            <w:r>
              <w:rPr>
                <w:spacing w:val="-2"/>
                <w:sz w:val="18"/>
              </w:rPr>
              <w:t>NVDA+shift</w:t>
            </w:r>
            <w:proofErr w:type="spellEnd"/>
            <w:r>
              <w:rPr>
                <w:spacing w:val="-2"/>
                <w:sz w:val="18"/>
              </w:rPr>
              <w:t>+</w:t>
            </w:r>
            <w:r w:rsidR="00A90C42">
              <w:rPr>
                <w:rFonts w:eastAsiaTheme="minorEastAsia"/>
                <w:spacing w:val="-2"/>
                <w:sz w:val="18"/>
                <w:lang w:eastAsia="ko-KR"/>
              </w:rPr>
              <w:br/>
            </w:r>
            <w:proofErr w:type="spellStart"/>
            <w:r>
              <w:rPr>
                <w:spacing w:val="-2"/>
                <w:sz w:val="18"/>
              </w:rPr>
              <w:t>numpadMinus</w:t>
            </w:r>
            <w:proofErr w:type="spellEnd"/>
          </w:p>
        </w:tc>
        <w:tc>
          <w:tcPr>
            <w:tcW w:w="1418" w:type="dxa"/>
            <w:vAlign w:val="center"/>
          </w:tcPr>
          <w:p w14:paraId="50FEA369" w14:textId="68638F27" w:rsidR="004D28FC" w:rsidRDefault="00E17124" w:rsidP="000915DD">
            <w:pPr>
              <w:pStyle w:val="TableParagraph"/>
              <w:spacing w:before="119" w:line="276" w:lineRule="auto"/>
              <w:ind w:left="0"/>
              <w:jc w:val="center"/>
              <w:rPr>
                <w:sz w:val="18"/>
              </w:rPr>
            </w:pPr>
            <w:proofErr w:type="spellStart"/>
            <w:r>
              <w:rPr>
                <w:spacing w:val="-2"/>
                <w:sz w:val="18"/>
              </w:rPr>
              <w:t>NVDA+shift</w:t>
            </w:r>
            <w:proofErr w:type="spellEnd"/>
            <w:r>
              <w:rPr>
                <w:spacing w:val="-2"/>
                <w:sz w:val="18"/>
              </w:rPr>
              <w:t>+</w:t>
            </w:r>
            <w:r w:rsidR="00A90C42">
              <w:rPr>
                <w:rFonts w:eastAsiaTheme="minorEastAsia"/>
                <w:spacing w:val="-2"/>
                <w:sz w:val="18"/>
                <w:lang w:eastAsia="ko-KR"/>
              </w:rPr>
              <w:br/>
            </w:r>
            <w:r>
              <w:rPr>
                <w:spacing w:val="-2"/>
                <w:sz w:val="18"/>
              </w:rPr>
              <w:t>backspace</w:t>
            </w:r>
          </w:p>
        </w:tc>
        <w:tc>
          <w:tcPr>
            <w:tcW w:w="4187" w:type="dxa"/>
            <w:vAlign w:val="center"/>
          </w:tcPr>
          <w:p w14:paraId="66B288CF" w14:textId="75B5BFAD" w:rsidR="004D28FC" w:rsidRDefault="00E17124" w:rsidP="00A90C42">
            <w:pPr>
              <w:pStyle w:val="TableParagraph"/>
              <w:spacing w:line="276" w:lineRule="auto"/>
              <w:ind w:left="0" w:right="108"/>
              <w:jc w:val="both"/>
              <w:rPr>
                <w:sz w:val="18"/>
              </w:rPr>
            </w:pPr>
            <w:r>
              <w:rPr>
                <w:sz w:val="18"/>
              </w:rPr>
              <w:t>pressed once Moves the System focus to the current navigator</w:t>
            </w:r>
            <w:r>
              <w:rPr>
                <w:spacing w:val="-6"/>
                <w:sz w:val="18"/>
              </w:rPr>
              <w:t xml:space="preserve"> </w:t>
            </w:r>
            <w:r>
              <w:rPr>
                <w:sz w:val="18"/>
              </w:rPr>
              <w:t>object,</w:t>
            </w:r>
            <w:r>
              <w:rPr>
                <w:spacing w:val="-7"/>
                <w:sz w:val="18"/>
              </w:rPr>
              <w:t xml:space="preserve"> </w:t>
            </w:r>
            <w:r>
              <w:rPr>
                <w:sz w:val="18"/>
              </w:rPr>
              <w:t>pressed</w:t>
            </w:r>
            <w:r>
              <w:rPr>
                <w:spacing w:val="-5"/>
                <w:sz w:val="18"/>
              </w:rPr>
              <w:t xml:space="preserve"> </w:t>
            </w:r>
            <w:r>
              <w:rPr>
                <w:sz w:val="18"/>
              </w:rPr>
              <w:t>twice</w:t>
            </w:r>
            <w:r>
              <w:rPr>
                <w:spacing w:val="-7"/>
                <w:sz w:val="18"/>
              </w:rPr>
              <w:t xml:space="preserve"> </w:t>
            </w:r>
            <w:r>
              <w:rPr>
                <w:sz w:val="18"/>
              </w:rPr>
              <w:t>moves</w:t>
            </w:r>
            <w:r>
              <w:rPr>
                <w:spacing w:val="-6"/>
                <w:sz w:val="18"/>
              </w:rPr>
              <w:t xml:space="preserve"> </w:t>
            </w:r>
            <w:r>
              <w:rPr>
                <w:sz w:val="18"/>
              </w:rPr>
              <w:t>the</w:t>
            </w:r>
            <w:r>
              <w:rPr>
                <w:spacing w:val="-7"/>
                <w:sz w:val="18"/>
              </w:rPr>
              <w:t xml:space="preserve"> </w:t>
            </w:r>
            <w:r>
              <w:rPr>
                <w:sz w:val="18"/>
              </w:rPr>
              <w:t>system</w:t>
            </w:r>
            <w:r>
              <w:rPr>
                <w:spacing w:val="-7"/>
                <w:sz w:val="18"/>
              </w:rPr>
              <w:t xml:space="preserve"> </w:t>
            </w:r>
            <w:r>
              <w:rPr>
                <w:sz w:val="18"/>
              </w:rPr>
              <w:t>caret</w:t>
            </w:r>
            <w:r w:rsidR="000915DD">
              <w:rPr>
                <w:rFonts w:eastAsiaTheme="minorEastAsia" w:hint="eastAsia"/>
                <w:sz w:val="18"/>
                <w:lang w:eastAsia="ko-KR"/>
              </w:rPr>
              <w:t xml:space="preserve"> </w:t>
            </w:r>
            <w:r>
              <w:rPr>
                <w:sz w:val="18"/>
              </w:rPr>
              <w:t>to</w:t>
            </w:r>
            <w:r>
              <w:rPr>
                <w:spacing w:val="-1"/>
                <w:sz w:val="18"/>
              </w:rPr>
              <w:t xml:space="preserve"> </w:t>
            </w:r>
            <w:r>
              <w:rPr>
                <w:sz w:val="18"/>
              </w:rPr>
              <w:t>the</w:t>
            </w:r>
            <w:r>
              <w:rPr>
                <w:spacing w:val="-2"/>
                <w:sz w:val="18"/>
              </w:rPr>
              <w:t xml:space="preserve"> </w:t>
            </w:r>
            <w:r>
              <w:rPr>
                <w:sz w:val="18"/>
              </w:rPr>
              <w:t>position</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review</w:t>
            </w:r>
            <w:r>
              <w:rPr>
                <w:spacing w:val="-1"/>
                <w:sz w:val="18"/>
              </w:rPr>
              <w:t xml:space="preserve"> </w:t>
            </w:r>
            <w:r>
              <w:rPr>
                <w:spacing w:val="-2"/>
                <w:sz w:val="18"/>
              </w:rPr>
              <w:t>cursor</w:t>
            </w:r>
          </w:p>
        </w:tc>
      </w:tr>
      <w:tr w:rsidR="004D28FC" w14:paraId="4A1B2BAB" w14:textId="77777777" w:rsidTr="00A90C42">
        <w:trPr>
          <w:trHeight w:val="712"/>
        </w:trPr>
        <w:tc>
          <w:tcPr>
            <w:tcW w:w="2134" w:type="dxa"/>
            <w:vAlign w:val="center"/>
          </w:tcPr>
          <w:p w14:paraId="6B7579B3" w14:textId="77777777" w:rsidR="004D28FC" w:rsidRDefault="00E17124" w:rsidP="00A90C42">
            <w:pPr>
              <w:pStyle w:val="TableParagraph"/>
              <w:spacing w:before="117" w:line="278" w:lineRule="auto"/>
              <w:ind w:left="0" w:right="356"/>
              <w:rPr>
                <w:sz w:val="18"/>
              </w:rPr>
            </w:pPr>
            <w:r>
              <w:rPr>
                <w:sz w:val="18"/>
              </w:rPr>
              <w:t>Activate</w:t>
            </w:r>
            <w:r>
              <w:rPr>
                <w:spacing w:val="-12"/>
                <w:sz w:val="18"/>
              </w:rPr>
              <w:t xml:space="preserve"> </w:t>
            </w:r>
            <w:r>
              <w:rPr>
                <w:sz w:val="18"/>
              </w:rPr>
              <w:t>current navigator</w:t>
            </w:r>
            <w:r>
              <w:rPr>
                <w:spacing w:val="-3"/>
                <w:sz w:val="18"/>
              </w:rPr>
              <w:t xml:space="preserve"> </w:t>
            </w:r>
            <w:r>
              <w:rPr>
                <w:spacing w:val="-2"/>
                <w:sz w:val="18"/>
              </w:rPr>
              <w:t>object</w:t>
            </w:r>
          </w:p>
        </w:tc>
        <w:tc>
          <w:tcPr>
            <w:tcW w:w="1276" w:type="dxa"/>
            <w:vAlign w:val="center"/>
          </w:tcPr>
          <w:p w14:paraId="4084C738" w14:textId="33E35E26" w:rsidR="004D28FC" w:rsidRDefault="00E17124" w:rsidP="000915DD">
            <w:pPr>
              <w:pStyle w:val="TableParagraph"/>
              <w:spacing w:before="117"/>
              <w:ind w:left="0"/>
              <w:jc w:val="center"/>
              <w:rPr>
                <w:sz w:val="18"/>
              </w:rPr>
            </w:pPr>
            <w:r>
              <w:rPr>
                <w:spacing w:val="-2"/>
                <w:sz w:val="18"/>
              </w:rPr>
              <w:t>NVDA+</w:t>
            </w:r>
            <w:r w:rsidR="00A90C42">
              <w:rPr>
                <w:rFonts w:eastAsiaTheme="minorEastAsia"/>
                <w:spacing w:val="-2"/>
                <w:sz w:val="18"/>
                <w:lang w:eastAsia="ko-KR"/>
              </w:rPr>
              <w:br/>
            </w:r>
            <w:proofErr w:type="spellStart"/>
            <w:r>
              <w:rPr>
                <w:spacing w:val="-2"/>
                <w:sz w:val="18"/>
              </w:rPr>
              <w:t>numpadEnter</w:t>
            </w:r>
            <w:proofErr w:type="spellEnd"/>
          </w:p>
        </w:tc>
        <w:tc>
          <w:tcPr>
            <w:tcW w:w="1418" w:type="dxa"/>
            <w:vAlign w:val="center"/>
          </w:tcPr>
          <w:p w14:paraId="4338AA14" w14:textId="77777777" w:rsidR="004D28FC" w:rsidRDefault="00E17124" w:rsidP="000915DD">
            <w:pPr>
              <w:pStyle w:val="TableParagraph"/>
              <w:ind w:left="0"/>
              <w:jc w:val="center"/>
              <w:rPr>
                <w:sz w:val="18"/>
              </w:rPr>
            </w:pPr>
            <w:proofErr w:type="spellStart"/>
            <w:r>
              <w:rPr>
                <w:spacing w:val="-2"/>
                <w:sz w:val="18"/>
              </w:rPr>
              <w:t>NVDA+enter</w:t>
            </w:r>
            <w:proofErr w:type="spellEnd"/>
          </w:p>
        </w:tc>
        <w:tc>
          <w:tcPr>
            <w:tcW w:w="4187" w:type="dxa"/>
            <w:vAlign w:val="center"/>
          </w:tcPr>
          <w:p w14:paraId="3EEDF6A0" w14:textId="0F6BDE22" w:rsidR="004D28FC" w:rsidRDefault="00E17124" w:rsidP="00A90C42">
            <w:pPr>
              <w:pStyle w:val="TableParagraph"/>
              <w:spacing w:line="207" w:lineRule="exact"/>
              <w:ind w:left="0"/>
              <w:jc w:val="both"/>
              <w:rPr>
                <w:sz w:val="18"/>
              </w:rPr>
            </w:pPr>
            <w:r>
              <w:rPr>
                <w:sz w:val="18"/>
              </w:rPr>
              <w:t>Activates</w:t>
            </w:r>
            <w:r>
              <w:rPr>
                <w:spacing w:val="-2"/>
                <w:sz w:val="18"/>
              </w:rPr>
              <w:t xml:space="preserve"> </w:t>
            </w:r>
            <w:r>
              <w:rPr>
                <w:sz w:val="18"/>
              </w:rPr>
              <w:t>the</w:t>
            </w:r>
            <w:r>
              <w:rPr>
                <w:spacing w:val="-2"/>
                <w:sz w:val="18"/>
              </w:rPr>
              <w:t xml:space="preserve"> </w:t>
            </w:r>
            <w:r>
              <w:rPr>
                <w:sz w:val="18"/>
              </w:rPr>
              <w:t>current</w:t>
            </w:r>
            <w:r>
              <w:rPr>
                <w:spacing w:val="-3"/>
                <w:sz w:val="18"/>
              </w:rPr>
              <w:t xml:space="preserve"> </w:t>
            </w:r>
            <w:r>
              <w:rPr>
                <w:sz w:val="18"/>
              </w:rPr>
              <w:t>navigator</w:t>
            </w:r>
            <w:r>
              <w:rPr>
                <w:spacing w:val="-3"/>
                <w:sz w:val="18"/>
              </w:rPr>
              <w:t xml:space="preserve"> </w:t>
            </w:r>
            <w:r>
              <w:rPr>
                <w:sz w:val="18"/>
              </w:rPr>
              <w:t>object</w:t>
            </w:r>
            <w:r>
              <w:rPr>
                <w:spacing w:val="-1"/>
                <w:sz w:val="18"/>
              </w:rPr>
              <w:t xml:space="preserve"> </w:t>
            </w:r>
            <w:r>
              <w:rPr>
                <w:sz w:val="18"/>
              </w:rPr>
              <w:t>(</w:t>
            </w:r>
            <w:proofErr w:type="gramStart"/>
            <w:r>
              <w:rPr>
                <w:sz w:val="18"/>
              </w:rPr>
              <w:t>similar</w:t>
            </w:r>
            <w:r>
              <w:rPr>
                <w:spacing w:val="-1"/>
                <w:sz w:val="18"/>
              </w:rPr>
              <w:t xml:space="preserve"> </w:t>
            </w:r>
            <w:r>
              <w:rPr>
                <w:sz w:val="18"/>
              </w:rPr>
              <w:t>to</w:t>
            </w:r>
            <w:proofErr w:type="gramEnd"/>
            <w:r>
              <w:rPr>
                <w:sz w:val="18"/>
              </w:rPr>
              <w:t xml:space="preserve"> </w:t>
            </w:r>
            <w:r>
              <w:rPr>
                <w:spacing w:val="-2"/>
                <w:sz w:val="18"/>
              </w:rPr>
              <w:t>clicking</w:t>
            </w:r>
            <w:r w:rsidR="000915DD">
              <w:rPr>
                <w:rFonts w:eastAsiaTheme="minorEastAsia" w:hint="eastAsia"/>
                <w:sz w:val="18"/>
                <w:lang w:eastAsia="ko-KR"/>
              </w:rPr>
              <w:t xml:space="preserve"> </w:t>
            </w:r>
            <w:r>
              <w:rPr>
                <w:sz w:val="18"/>
              </w:rPr>
              <w:t>with</w:t>
            </w:r>
            <w:r>
              <w:rPr>
                <w:spacing w:val="-3"/>
                <w:sz w:val="18"/>
              </w:rPr>
              <w:t xml:space="preserve"> </w:t>
            </w:r>
            <w:r>
              <w:rPr>
                <w:sz w:val="18"/>
              </w:rPr>
              <w:t>the</w:t>
            </w:r>
            <w:r>
              <w:rPr>
                <w:spacing w:val="-5"/>
                <w:sz w:val="18"/>
              </w:rPr>
              <w:t xml:space="preserve"> </w:t>
            </w:r>
            <w:r>
              <w:rPr>
                <w:sz w:val="18"/>
              </w:rPr>
              <w:t>mouse</w:t>
            </w:r>
            <w:r>
              <w:rPr>
                <w:spacing w:val="-5"/>
                <w:sz w:val="18"/>
              </w:rPr>
              <w:t xml:space="preserve"> </w:t>
            </w:r>
            <w:r>
              <w:rPr>
                <w:sz w:val="18"/>
              </w:rPr>
              <w:t>or</w:t>
            </w:r>
            <w:r>
              <w:rPr>
                <w:spacing w:val="-5"/>
                <w:sz w:val="18"/>
              </w:rPr>
              <w:t xml:space="preserve"> </w:t>
            </w:r>
            <w:r>
              <w:rPr>
                <w:sz w:val="18"/>
              </w:rPr>
              <w:t>pressing</w:t>
            </w:r>
            <w:r>
              <w:rPr>
                <w:spacing w:val="-3"/>
                <w:sz w:val="18"/>
              </w:rPr>
              <w:t xml:space="preserve"> </w:t>
            </w:r>
            <w:r>
              <w:rPr>
                <w:sz w:val="18"/>
              </w:rPr>
              <w:t>space</w:t>
            </w:r>
            <w:r>
              <w:rPr>
                <w:spacing w:val="-6"/>
                <w:sz w:val="18"/>
              </w:rPr>
              <w:t xml:space="preserve"> </w:t>
            </w:r>
            <w:r>
              <w:rPr>
                <w:sz w:val="18"/>
              </w:rPr>
              <w:t>when</w:t>
            </w:r>
            <w:r>
              <w:rPr>
                <w:spacing w:val="-3"/>
                <w:sz w:val="18"/>
              </w:rPr>
              <w:t xml:space="preserve"> </w:t>
            </w:r>
            <w:r>
              <w:rPr>
                <w:sz w:val="18"/>
              </w:rPr>
              <w:t>it</w:t>
            </w:r>
            <w:r>
              <w:rPr>
                <w:spacing w:val="-5"/>
                <w:sz w:val="18"/>
              </w:rPr>
              <w:t xml:space="preserve"> </w:t>
            </w:r>
            <w:r>
              <w:rPr>
                <w:sz w:val="18"/>
              </w:rPr>
              <w:t>has</w:t>
            </w:r>
            <w:r>
              <w:rPr>
                <w:spacing w:val="-4"/>
                <w:sz w:val="18"/>
              </w:rPr>
              <w:t xml:space="preserve"> </w:t>
            </w:r>
            <w:r>
              <w:rPr>
                <w:sz w:val="18"/>
              </w:rPr>
              <w:t>the</w:t>
            </w:r>
            <w:r>
              <w:rPr>
                <w:spacing w:val="-5"/>
                <w:sz w:val="18"/>
              </w:rPr>
              <w:t xml:space="preserve"> </w:t>
            </w:r>
            <w:r>
              <w:rPr>
                <w:sz w:val="18"/>
              </w:rPr>
              <w:t xml:space="preserve">system </w:t>
            </w:r>
            <w:r>
              <w:rPr>
                <w:spacing w:val="-2"/>
                <w:sz w:val="18"/>
              </w:rPr>
              <w:t>focus)</w:t>
            </w:r>
          </w:p>
        </w:tc>
      </w:tr>
      <w:tr w:rsidR="004D28FC" w14:paraId="5CCE4A58" w14:textId="77777777" w:rsidTr="00A90C42">
        <w:trPr>
          <w:trHeight w:val="1192"/>
        </w:trPr>
        <w:tc>
          <w:tcPr>
            <w:tcW w:w="2134" w:type="dxa"/>
            <w:vAlign w:val="center"/>
          </w:tcPr>
          <w:p w14:paraId="044063FF" w14:textId="77777777" w:rsidR="004D28FC" w:rsidRDefault="00E17124" w:rsidP="00A90C42">
            <w:pPr>
              <w:pStyle w:val="TableParagraph"/>
              <w:spacing w:line="278" w:lineRule="auto"/>
              <w:ind w:left="0" w:right="356"/>
              <w:rPr>
                <w:sz w:val="18"/>
              </w:rPr>
            </w:pPr>
            <w:r>
              <w:rPr>
                <w:sz w:val="18"/>
              </w:rPr>
              <w:t>Report review cursor</w:t>
            </w:r>
            <w:r>
              <w:rPr>
                <w:spacing w:val="-2"/>
                <w:sz w:val="18"/>
              </w:rPr>
              <w:t xml:space="preserve"> location</w:t>
            </w:r>
          </w:p>
        </w:tc>
        <w:tc>
          <w:tcPr>
            <w:tcW w:w="1276" w:type="dxa"/>
            <w:vAlign w:val="center"/>
          </w:tcPr>
          <w:p w14:paraId="473BCF5B" w14:textId="349FA62E" w:rsidR="004D28FC" w:rsidRDefault="00E17124" w:rsidP="000915DD">
            <w:pPr>
              <w:pStyle w:val="TableParagraph"/>
              <w:spacing w:line="278" w:lineRule="auto"/>
              <w:ind w:left="0"/>
              <w:jc w:val="center"/>
              <w:rPr>
                <w:sz w:val="18"/>
              </w:rPr>
            </w:pPr>
            <w:proofErr w:type="spellStart"/>
            <w:r>
              <w:rPr>
                <w:spacing w:val="-2"/>
                <w:sz w:val="18"/>
              </w:rPr>
              <w:t>NVDA+Shift</w:t>
            </w:r>
            <w:proofErr w:type="spellEnd"/>
            <w:r>
              <w:rPr>
                <w:spacing w:val="-2"/>
                <w:sz w:val="18"/>
              </w:rPr>
              <w:t>+</w:t>
            </w:r>
            <w:r w:rsidR="00A90C42">
              <w:rPr>
                <w:rFonts w:eastAsiaTheme="minorEastAsia"/>
                <w:spacing w:val="-2"/>
                <w:sz w:val="18"/>
                <w:lang w:eastAsia="ko-KR"/>
              </w:rPr>
              <w:br/>
            </w:r>
            <w:proofErr w:type="spellStart"/>
            <w:r>
              <w:rPr>
                <w:spacing w:val="-2"/>
                <w:sz w:val="18"/>
              </w:rPr>
              <w:t>numpadDelete</w:t>
            </w:r>
            <w:proofErr w:type="spellEnd"/>
          </w:p>
        </w:tc>
        <w:tc>
          <w:tcPr>
            <w:tcW w:w="1418" w:type="dxa"/>
            <w:vAlign w:val="center"/>
          </w:tcPr>
          <w:p w14:paraId="67978C64" w14:textId="4E77ACCD" w:rsidR="004D28FC" w:rsidRDefault="00E17124" w:rsidP="000915DD">
            <w:pPr>
              <w:pStyle w:val="TableParagraph"/>
              <w:spacing w:line="278" w:lineRule="auto"/>
              <w:ind w:left="0"/>
              <w:jc w:val="center"/>
              <w:rPr>
                <w:sz w:val="18"/>
              </w:rPr>
            </w:pPr>
            <w:proofErr w:type="spellStart"/>
            <w:r>
              <w:rPr>
                <w:spacing w:val="-2"/>
                <w:sz w:val="18"/>
              </w:rPr>
              <w:t>NVDA+Shift</w:t>
            </w:r>
            <w:proofErr w:type="spellEnd"/>
            <w:r>
              <w:rPr>
                <w:spacing w:val="-2"/>
                <w:sz w:val="18"/>
              </w:rPr>
              <w:t>+</w:t>
            </w:r>
            <w:r w:rsidR="00A90C42">
              <w:rPr>
                <w:rFonts w:eastAsiaTheme="minorEastAsia"/>
                <w:spacing w:val="-2"/>
                <w:sz w:val="18"/>
                <w:lang w:eastAsia="ko-KR"/>
              </w:rPr>
              <w:br/>
            </w:r>
            <w:r>
              <w:rPr>
                <w:spacing w:val="-2"/>
                <w:sz w:val="18"/>
              </w:rPr>
              <w:t>delete</w:t>
            </w:r>
          </w:p>
        </w:tc>
        <w:tc>
          <w:tcPr>
            <w:tcW w:w="4187" w:type="dxa"/>
            <w:vAlign w:val="center"/>
          </w:tcPr>
          <w:p w14:paraId="44B131BF" w14:textId="710839C2" w:rsidR="004D28FC" w:rsidRDefault="00E17124" w:rsidP="00A90C42">
            <w:pPr>
              <w:pStyle w:val="TableParagraph"/>
              <w:spacing w:before="2" w:line="276" w:lineRule="auto"/>
              <w:ind w:left="0" w:right="108"/>
              <w:jc w:val="both"/>
              <w:rPr>
                <w:sz w:val="18"/>
              </w:rPr>
            </w:pPr>
            <w:r>
              <w:rPr>
                <w:sz w:val="18"/>
              </w:rPr>
              <w:t>Reports information about the location of the text or object at the review cursor. For example, this might include the percentage through the document, the distance</w:t>
            </w:r>
            <w:r>
              <w:rPr>
                <w:spacing w:val="-5"/>
                <w:sz w:val="18"/>
              </w:rPr>
              <w:t xml:space="preserve"> </w:t>
            </w:r>
            <w:r>
              <w:rPr>
                <w:sz w:val="18"/>
              </w:rPr>
              <w:t>from</w:t>
            </w:r>
            <w:r>
              <w:rPr>
                <w:spacing w:val="-5"/>
                <w:sz w:val="18"/>
              </w:rPr>
              <w:t xml:space="preserve"> </w:t>
            </w:r>
            <w:r>
              <w:rPr>
                <w:sz w:val="18"/>
              </w:rPr>
              <w:t>the</w:t>
            </w:r>
            <w:r>
              <w:rPr>
                <w:spacing w:val="-5"/>
                <w:sz w:val="18"/>
              </w:rPr>
              <w:t xml:space="preserve"> </w:t>
            </w:r>
            <w:r>
              <w:rPr>
                <w:sz w:val="18"/>
              </w:rPr>
              <w:t>edge</w:t>
            </w:r>
            <w:r>
              <w:rPr>
                <w:spacing w:val="-6"/>
                <w:sz w:val="18"/>
              </w:rPr>
              <w:t xml:space="preserve"> </w:t>
            </w:r>
            <w:r>
              <w:rPr>
                <w:sz w:val="18"/>
              </w:rPr>
              <w:t>of</w:t>
            </w:r>
            <w:r>
              <w:rPr>
                <w:spacing w:val="-4"/>
                <w:sz w:val="18"/>
              </w:rPr>
              <w:t xml:space="preserve"> </w:t>
            </w:r>
            <w:r>
              <w:rPr>
                <w:sz w:val="18"/>
              </w:rPr>
              <w:t>the</w:t>
            </w:r>
            <w:r>
              <w:rPr>
                <w:spacing w:val="-5"/>
                <w:sz w:val="18"/>
              </w:rPr>
              <w:t xml:space="preserve"> </w:t>
            </w:r>
            <w:r>
              <w:rPr>
                <w:sz w:val="18"/>
              </w:rPr>
              <w:t>page</w:t>
            </w:r>
            <w:r>
              <w:rPr>
                <w:spacing w:val="-5"/>
                <w:sz w:val="18"/>
              </w:rPr>
              <w:t xml:space="preserve"> </w:t>
            </w:r>
            <w:r>
              <w:rPr>
                <w:sz w:val="18"/>
              </w:rPr>
              <w:t>or</w:t>
            </w:r>
            <w:r>
              <w:rPr>
                <w:spacing w:val="-4"/>
                <w:sz w:val="18"/>
              </w:rPr>
              <w:t xml:space="preserve"> </w:t>
            </w:r>
            <w:r>
              <w:rPr>
                <w:sz w:val="18"/>
              </w:rPr>
              <w:t>the</w:t>
            </w:r>
            <w:r>
              <w:rPr>
                <w:spacing w:val="-5"/>
                <w:sz w:val="18"/>
              </w:rPr>
              <w:t xml:space="preserve"> </w:t>
            </w:r>
            <w:r>
              <w:rPr>
                <w:sz w:val="18"/>
              </w:rPr>
              <w:t>exact</w:t>
            </w:r>
            <w:r>
              <w:rPr>
                <w:spacing w:val="-4"/>
                <w:sz w:val="18"/>
              </w:rPr>
              <w:t xml:space="preserve"> </w:t>
            </w:r>
            <w:r>
              <w:rPr>
                <w:sz w:val="18"/>
              </w:rPr>
              <w:t>screen</w:t>
            </w:r>
            <w:r w:rsidR="000915DD">
              <w:rPr>
                <w:rFonts w:eastAsiaTheme="minorEastAsia" w:hint="eastAsia"/>
                <w:sz w:val="18"/>
                <w:lang w:eastAsia="ko-KR"/>
              </w:rPr>
              <w:t xml:space="preserve"> </w:t>
            </w:r>
            <w:r>
              <w:rPr>
                <w:sz w:val="18"/>
              </w:rPr>
              <w:t>position.</w:t>
            </w:r>
            <w:r>
              <w:rPr>
                <w:spacing w:val="-2"/>
                <w:sz w:val="18"/>
              </w:rPr>
              <w:t xml:space="preserve"> </w:t>
            </w:r>
            <w:r>
              <w:rPr>
                <w:sz w:val="18"/>
              </w:rPr>
              <w:t>Pressing</w:t>
            </w:r>
            <w:r>
              <w:rPr>
                <w:spacing w:val="-1"/>
                <w:sz w:val="18"/>
              </w:rPr>
              <w:t xml:space="preserve"> </w:t>
            </w:r>
            <w:r>
              <w:rPr>
                <w:sz w:val="18"/>
              </w:rPr>
              <w:t>twice</w:t>
            </w:r>
            <w:r>
              <w:rPr>
                <w:spacing w:val="-4"/>
                <w:sz w:val="18"/>
              </w:rPr>
              <w:t xml:space="preserve"> </w:t>
            </w:r>
            <w:r>
              <w:rPr>
                <w:sz w:val="18"/>
              </w:rPr>
              <w:t>may</w:t>
            </w:r>
            <w:r>
              <w:rPr>
                <w:spacing w:val="-1"/>
                <w:sz w:val="18"/>
              </w:rPr>
              <w:t xml:space="preserve"> </w:t>
            </w:r>
            <w:r>
              <w:rPr>
                <w:sz w:val="18"/>
              </w:rPr>
              <w:t>provide</w:t>
            </w:r>
            <w:r>
              <w:rPr>
                <w:spacing w:val="-3"/>
                <w:sz w:val="18"/>
              </w:rPr>
              <w:t xml:space="preserve"> </w:t>
            </w:r>
            <w:r>
              <w:rPr>
                <w:sz w:val="18"/>
              </w:rPr>
              <w:t>further</w:t>
            </w:r>
            <w:r>
              <w:rPr>
                <w:spacing w:val="-2"/>
                <w:sz w:val="18"/>
              </w:rPr>
              <w:t xml:space="preserve"> detail.</w:t>
            </w:r>
          </w:p>
        </w:tc>
      </w:tr>
    </w:tbl>
    <w:p w14:paraId="421FC174" w14:textId="40687C8A" w:rsidR="004D28FC" w:rsidRPr="0007187F" w:rsidRDefault="004D28FC" w:rsidP="0007187F">
      <w:pPr>
        <w:rPr>
          <w:rFonts w:eastAsiaTheme="minorEastAsia"/>
          <w:sz w:val="28"/>
          <w:lang w:eastAsia="ko-KR"/>
        </w:rPr>
      </w:pPr>
    </w:p>
    <w:p w14:paraId="1C4525E3" w14:textId="555A5B59" w:rsidR="004D28FC" w:rsidRPr="00A90C42" w:rsidRDefault="00F73C58" w:rsidP="00A90C42">
      <w:pPr>
        <w:pStyle w:val="3"/>
        <w:rPr>
          <w:rFonts w:eastAsiaTheme="minorEastAsia"/>
          <w:spacing w:val="-2"/>
          <w:lang w:eastAsia="ko-KR"/>
        </w:rPr>
      </w:pPr>
      <w:bookmarkStart w:id="36" w:name="5._2._NVDA_Review_Cursor_Commands"/>
      <w:bookmarkStart w:id="37" w:name="_Toc175831493"/>
      <w:bookmarkEnd w:id="36"/>
      <w:r w:rsidRPr="0007187F">
        <w:t>NVDA</w:t>
      </w:r>
      <w:r w:rsidRPr="0007187F">
        <w:rPr>
          <w:spacing w:val="-18"/>
        </w:rPr>
        <w:t xml:space="preserve"> </w:t>
      </w:r>
      <w:r w:rsidRPr="0007187F">
        <w:t>Review</w:t>
      </w:r>
      <w:r w:rsidRPr="0007187F">
        <w:rPr>
          <w:spacing w:val="-3"/>
        </w:rPr>
        <w:t xml:space="preserve"> </w:t>
      </w:r>
      <w:r w:rsidRPr="0007187F">
        <w:t>Cursor</w:t>
      </w:r>
      <w:r w:rsidRPr="0007187F">
        <w:rPr>
          <w:spacing w:val="-2"/>
        </w:rPr>
        <w:t xml:space="preserve"> Commands</w:t>
      </w:r>
      <w:bookmarkEnd w:id="37"/>
    </w:p>
    <w:p w14:paraId="0AA5D77A" w14:textId="604E592C" w:rsidR="002E0668" w:rsidRPr="00AE1093" w:rsidRDefault="002E0668" w:rsidP="00AE1093">
      <w:pPr>
        <w:pStyle w:val="a6"/>
        <w:keepNext/>
        <w:spacing w:before="100" w:beforeAutospacing="1" w:after="100" w:afterAutospacing="1"/>
        <w:rPr>
          <w:sz w:val="22"/>
          <w:szCs w:val="22"/>
        </w:rPr>
      </w:pPr>
      <w:r w:rsidRPr="00AE1093">
        <w:rPr>
          <w:sz w:val="22"/>
          <w:szCs w:val="22"/>
        </w:rPr>
        <w:t xml:space="preserve">Table </w:t>
      </w:r>
      <w:r w:rsidRPr="00AE1093">
        <w:rPr>
          <w:sz w:val="22"/>
          <w:szCs w:val="22"/>
        </w:rPr>
        <w:fldChar w:fldCharType="begin"/>
      </w:r>
      <w:r w:rsidRPr="00AE1093">
        <w:rPr>
          <w:sz w:val="22"/>
          <w:szCs w:val="22"/>
        </w:rPr>
        <w:instrText xml:space="preserve"> SEQ Table \* ARABIC </w:instrText>
      </w:r>
      <w:r w:rsidRPr="00AE1093">
        <w:rPr>
          <w:sz w:val="22"/>
          <w:szCs w:val="22"/>
        </w:rPr>
        <w:fldChar w:fldCharType="separate"/>
      </w:r>
      <w:r w:rsidR="00E17124" w:rsidRPr="00AE1093">
        <w:rPr>
          <w:noProof/>
          <w:sz w:val="22"/>
          <w:szCs w:val="22"/>
        </w:rPr>
        <w:t>4</w:t>
      </w:r>
      <w:r w:rsidRPr="00AE1093">
        <w:rPr>
          <w:sz w:val="22"/>
          <w:szCs w:val="22"/>
        </w:rPr>
        <w:fldChar w:fldCharType="end"/>
      </w:r>
      <w:r w:rsidRPr="00AE1093">
        <w:rPr>
          <w:rFonts w:eastAsiaTheme="minorEastAsia" w:hint="eastAsia"/>
          <w:sz w:val="22"/>
          <w:szCs w:val="22"/>
          <w:lang w:eastAsia="ko-KR"/>
        </w:rPr>
        <w:t xml:space="preserve"> NVDA Review cursor commands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0" w:type="dxa"/>
        </w:tblCellMar>
        <w:tblLook w:val="01E0" w:firstRow="1" w:lastRow="1" w:firstColumn="1" w:lastColumn="1" w:noHBand="0" w:noVBand="0"/>
      </w:tblPr>
      <w:tblGrid>
        <w:gridCol w:w="1567"/>
        <w:gridCol w:w="1262"/>
        <w:gridCol w:w="1562"/>
        <w:gridCol w:w="4624"/>
      </w:tblGrid>
      <w:tr w:rsidR="004D28FC" w14:paraId="03253DDC" w14:textId="77777777" w:rsidTr="00220AB8">
        <w:trPr>
          <w:trHeight w:val="285"/>
        </w:trPr>
        <w:tc>
          <w:tcPr>
            <w:tcW w:w="1567" w:type="dxa"/>
            <w:vAlign w:val="center"/>
          </w:tcPr>
          <w:p w14:paraId="23CB3F59" w14:textId="77777777" w:rsidR="004D28FC" w:rsidRDefault="00E17124" w:rsidP="00220AB8">
            <w:pPr>
              <w:pStyle w:val="TableParagraph"/>
              <w:spacing w:before="23"/>
              <w:ind w:left="5"/>
              <w:jc w:val="center"/>
              <w:rPr>
                <w:sz w:val="18"/>
              </w:rPr>
            </w:pPr>
            <w:r>
              <w:rPr>
                <w:spacing w:val="-4"/>
                <w:sz w:val="18"/>
              </w:rPr>
              <w:t>Name</w:t>
            </w:r>
          </w:p>
        </w:tc>
        <w:tc>
          <w:tcPr>
            <w:tcW w:w="1262" w:type="dxa"/>
            <w:vAlign w:val="center"/>
          </w:tcPr>
          <w:p w14:paraId="4749F08E" w14:textId="77777777" w:rsidR="004D28FC" w:rsidRDefault="00E17124" w:rsidP="00220AB8">
            <w:pPr>
              <w:pStyle w:val="TableParagraph"/>
              <w:spacing w:before="23"/>
              <w:ind w:left="0"/>
              <w:jc w:val="center"/>
              <w:rPr>
                <w:sz w:val="18"/>
              </w:rPr>
            </w:pPr>
            <w:r>
              <w:rPr>
                <w:sz w:val="18"/>
              </w:rPr>
              <w:t xml:space="preserve">Desktop </w:t>
            </w:r>
            <w:r>
              <w:rPr>
                <w:spacing w:val="-5"/>
                <w:sz w:val="18"/>
              </w:rPr>
              <w:t>Key</w:t>
            </w:r>
          </w:p>
        </w:tc>
        <w:tc>
          <w:tcPr>
            <w:tcW w:w="1562" w:type="dxa"/>
            <w:vAlign w:val="center"/>
          </w:tcPr>
          <w:p w14:paraId="7A9E4C67" w14:textId="77777777" w:rsidR="004D28FC" w:rsidRDefault="00E17124" w:rsidP="00220AB8">
            <w:pPr>
              <w:pStyle w:val="TableParagraph"/>
              <w:spacing w:before="23"/>
              <w:ind w:left="69" w:right="60"/>
              <w:jc w:val="center"/>
              <w:rPr>
                <w:sz w:val="18"/>
              </w:rPr>
            </w:pPr>
            <w:r>
              <w:rPr>
                <w:sz w:val="18"/>
              </w:rPr>
              <w:t>Laptop</w:t>
            </w:r>
            <w:r>
              <w:rPr>
                <w:spacing w:val="-1"/>
                <w:sz w:val="18"/>
              </w:rPr>
              <w:t xml:space="preserve"> </w:t>
            </w:r>
            <w:r>
              <w:rPr>
                <w:spacing w:val="-5"/>
                <w:sz w:val="18"/>
              </w:rPr>
              <w:t>Key</w:t>
            </w:r>
          </w:p>
        </w:tc>
        <w:tc>
          <w:tcPr>
            <w:tcW w:w="4624" w:type="dxa"/>
            <w:vAlign w:val="center"/>
          </w:tcPr>
          <w:p w14:paraId="25E5FCF0" w14:textId="77777777" w:rsidR="004D28FC" w:rsidRDefault="00E17124" w:rsidP="00220AB8">
            <w:pPr>
              <w:pStyle w:val="TableParagraph"/>
              <w:spacing w:before="23"/>
              <w:ind w:left="11"/>
              <w:jc w:val="center"/>
              <w:rPr>
                <w:sz w:val="18"/>
              </w:rPr>
            </w:pPr>
            <w:r>
              <w:rPr>
                <w:spacing w:val="-2"/>
                <w:sz w:val="18"/>
              </w:rPr>
              <w:t>Description</w:t>
            </w:r>
          </w:p>
        </w:tc>
      </w:tr>
      <w:tr w:rsidR="004D28FC" w14:paraId="3F9F3E40" w14:textId="77777777" w:rsidTr="00220AB8">
        <w:trPr>
          <w:trHeight w:val="477"/>
        </w:trPr>
        <w:tc>
          <w:tcPr>
            <w:tcW w:w="1567" w:type="dxa"/>
          </w:tcPr>
          <w:p w14:paraId="3CA5AFDB" w14:textId="5D3D6D2B" w:rsidR="004D28FC" w:rsidRDefault="00E17124" w:rsidP="00220AB8">
            <w:pPr>
              <w:pStyle w:val="TableParagraph"/>
              <w:spacing w:line="207" w:lineRule="exact"/>
              <w:ind w:left="0"/>
              <w:rPr>
                <w:sz w:val="18"/>
              </w:rPr>
            </w:pPr>
            <w:r>
              <w:rPr>
                <w:sz w:val="18"/>
              </w:rPr>
              <w:t>Move</w:t>
            </w:r>
            <w:r>
              <w:rPr>
                <w:spacing w:val="-2"/>
                <w:sz w:val="18"/>
              </w:rPr>
              <w:t xml:space="preserve"> </w:t>
            </w:r>
            <w:r>
              <w:rPr>
                <w:sz w:val="18"/>
              </w:rPr>
              <w:t>to</w:t>
            </w:r>
            <w:r>
              <w:rPr>
                <w:spacing w:val="1"/>
                <w:sz w:val="18"/>
              </w:rPr>
              <w:t xml:space="preserve"> </w:t>
            </w:r>
            <w:r>
              <w:rPr>
                <w:sz w:val="18"/>
              </w:rPr>
              <w:t>top</w:t>
            </w:r>
            <w:r>
              <w:rPr>
                <w:spacing w:val="-1"/>
                <w:sz w:val="18"/>
              </w:rPr>
              <w:t xml:space="preserve"> </w:t>
            </w:r>
            <w:r>
              <w:rPr>
                <w:spacing w:val="-4"/>
                <w:sz w:val="18"/>
              </w:rPr>
              <w:t>line</w:t>
            </w:r>
            <w:r w:rsidR="00220AB8">
              <w:rPr>
                <w:rFonts w:eastAsiaTheme="minorEastAsia" w:hint="eastAsia"/>
                <w:sz w:val="18"/>
                <w:lang w:eastAsia="ko-KR"/>
              </w:rPr>
              <w:t xml:space="preserve"> </w:t>
            </w:r>
            <w:r>
              <w:rPr>
                <w:sz w:val="18"/>
              </w:rPr>
              <w:t>in</w:t>
            </w:r>
            <w:r>
              <w:rPr>
                <w:spacing w:val="1"/>
                <w:sz w:val="18"/>
              </w:rPr>
              <w:t xml:space="preserve"> </w:t>
            </w:r>
            <w:r>
              <w:rPr>
                <w:spacing w:val="-2"/>
                <w:sz w:val="18"/>
              </w:rPr>
              <w:t>review</w:t>
            </w:r>
          </w:p>
        </w:tc>
        <w:tc>
          <w:tcPr>
            <w:tcW w:w="1262" w:type="dxa"/>
            <w:vAlign w:val="center"/>
          </w:tcPr>
          <w:p w14:paraId="3B584764" w14:textId="77777777" w:rsidR="004D28FC" w:rsidRDefault="00E17124" w:rsidP="00220AB8">
            <w:pPr>
              <w:pStyle w:val="TableParagraph"/>
              <w:spacing w:before="119"/>
              <w:ind w:left="0"/>
              <w:jc w:val="center"/>
              <w:rPr>
                <w:sz w:val="18"/>
              </w:rPr>
            </w:pPr>
            <w:r>
              <w:rPr>
                <w:spacing w:val="-2"/>
                <w:sz w:val="18"/>
              </w:rPr>
              <w:t>shift+numpad7</w:t>
            </w:r>
          </w:p>
        </w:tc>
        <w:tc>
          <w:tcPr>
            <w:tcW w:w="1562" w:type="dxa"/>
            <w:vAlign w:val="center"/>
          </w:tcPr>
          <w:p w14:paraId="44B79135" w14:textId="77777777" w:rsidR="004D28FC" w:rsidRDefault="00E17124" w:rsidP="00220AB8">
            <w:pPr>
              <w:pStyle w:val="TableParagraph"/>
              <w:spacing w:line="207" w:lineRule="exact"/>
              <w:ind w:left="0"/>
              <w:jc w:val="center"/>
              <w:rPr>
                <w:sz w:val="18"/>
              </w:rPr>
            </w:pPr>
            <w:proofErr w:type="spellStart"/>
            <w:r>
              <w:rPr>
                <w:spacing w:val="-2"/>
                <w:sz w:val="18"/>
              </w:rPr>
              <w:t>NVDA+control</w:t>
            </w:r>
            <w:proofErr w:type="spellEnd"/>
            <w:r>
              <w:rPr>
                <w:spacing w:val="-2"/>
                <w:sz w:val="18"/>
              </w:rPr>
              <w:t>+</w:t>
            </w:r>
          </w:p>
          <w:p w14:paraId="514A7BD7" w14:textId="7910710C" w:rsidR="004D28FC" w:rsidRDefault="00A90C42" w:rsidP="00220AB8">
            <w:pPr>
              <w:pStyle w:val="TableParagraph"/>
              <w:spacing w:before="30"/>
              <w:ind w:left="0"/>
              <w:jc w:val="center"/>
              <w:rPr>
                <w:sz w:val="18"/>
              </w:rPr>
            </w:pPr>
            <w:r>
              <w:rPr>
                <w:spacing w:val="-4"/>
                <w:sz w:val="18"/>
              </w:rPr>
              <w:t>H</w:t>
            </w:r>
            <w:r w:rsidR="00E17124">
              <w:rPr>
                <w:spacing w:val="-4"/>
                <w:sz w:val="18"/>
              </w:rPr>
              <w:t>ome</w:t>
            </w:r>
          </w:p>
        </w:tc>
        <w:tc>
          <w:tcPr>
            <w:tcW w:w="4624" w:type="dxa"/>
          </w:tcPr>
          <w:p w14:paraId="317DBBED" w14:textId="77777777" w:rsidR="004D28FC" w:rsidRDefault="00E17124" w:rsidP="00220AB8">
            <w:pPr>
              <w:pStyle w:val="TableParagraph"/>
              <w:spacing w:before="120"/>
              <w:ind w:left="0"/>
              <w:rPr>
                <w:sz w:val="18"/>
              </w:rPr>
            </w:pPr>
            <w:r>
              <w:rPr>
                <w:sz w:val="18"/>
              </w:rPr>
              <w:t>Moves</w:t>
            </w:r>
            <w:r>
              <w:rPr>
                <w:spacing w:val="-1"/>
                <w:sz w:val="18"/>
              </w:rPr>
              <w:t xml:space="preserve"> </w:t>
            </w:r>
            <w:r>
              <w:rPr>
                <w:sz w:val="18"/>
              </w:rPr>
              <w:t>the</w:t>
            </w:r>
            <w:r>
              <w:rPr>
                <w:spacing w:val="-2"/>
                <w:sz w:val="18"/>
              </w:rPr>
              <w:t xml:space="preserve"> </w:t>
            </w:r>
            <w:r>
              <w:rPr>
                <w:sz w:val="18"/>
              </w:rPr>
              <w:t>review</w:t>
            </w:r>
            <w:r>
              <w:rPr>
                <w:spacing w:val="-1"/>
                <w:sz w:val="18"/>
              </w:rPr>
              <w:t xml:space="preserve"> </w:t>
            </w:r>
            <w:r>
              <w:rPr>
                <w:sz w:val="18"/>
              </w:rPr>
              <w:t>cursor</w:t>
            </w:r>
            <w:r>
              <w:rPr>
                <w:spacing w:val="-3"/>
                <w:sz w:val="18"/>
              </w:rPr>
              <w:t xml:space="preserve"> </w:t>
            </w:r>
            <w:r>
              <w:rPr>
                <w:sz w:val="18"/>
              </w:rPr>
              <w:t>to</w:t>
            </w:r>
            <w:r>
              <w:rPr>
                <w:spacing w:val="-1"/>
                <w:sz w:val="18"/>
              </w:rPr>
              <w:t xml:space="preserve"> </w:t>
            </w:r>
            <w:r>
              <w:rPr>
                <w:sz w:val="18"/>
              </w:rPr>
              <w:t>the</w:t>
            </w:r>
            <w:r>
              <w:rPr>
                <w:spacing w:val="-2"/>
                <w:sz w:val="18"/>
              </w:rPr>
              <w:t xml:space="preserve"> </w:t>
            </w:r>
            <w:r>
              <w:rPr>
                <w:sz w:val="18"/>
              </w:rPr>
              <w:t>top line</w:t>
            </w:r>
            <w:r>
              <w:rPr>
                <w:spacing w:val="-2"/>
                <w:sz w:val="18"/>
              </w:rPr>
              <w:t xml:space="preserve"> </w:t>
            </w:r>
            <w:r>
              <w:rPr>
                <w:sz w:val="18"/>
              </w:rPr>
              <w:t>of</w:t>
            </w:r>
            <w:r>
              <w:rPr>
                <w:spacing w:val="-1"/>
                <w:sz w:val="18"/>
              </w:rPr>
              <w:t xml:space="preserve"> </w:t>
            </w:r>
            <w:r>
              <w:rPr>
                <w:sz w:val="18"/>
              </w:rPr>
              <w:t>the</w:t>
            </w:r>
            <w:r>
              <w:rPr>
                <w:spacing w:val="-1"/>
                <w:sz w:val="18"/>
              </w:rPr>
              <w:t xml:space="preserve"> </w:t>
            </w:r>
            <w:r>
              <w:rPr>
                <w:spacing w:val="-4"/>
                <w:sz w:val="18"/>
              </w:rPr>
              <w:t>text</w:t>
            </w:r>
          </w:p>
        </w:tc>
      </w:tr>
      <w:tr w:rsidR="004D28FC" w14:paraId="529CD8AF" w14:textId="77777777" w:rsidTr="00220AB8">
        <w:trPr>
          <w:trHeight w:val="712"/>
        </w:trPr>
        <w:tc>
          <w:tcPr>
            <w:tcW w:w="1567" w:type="dxa"/>
          </w:tcPr>
          <w:p w14:paraId="0EDC12BF" w14:textId="403B608C" w:rsidR="004D28FC" w:rsidRDefault="00E17124" w:rsidP="00220AB8">
            <w:pPr>
              <w:pStyle w:val="TableParagraph"/>
              <w:spacing w:line="276" w:lineRule="auto"/>
              <w:ind w:left="0" w:right="132"/>
              <w:rPr>
                <w:sz w:val="18"/>
              </w:rPr>
            </w:pPr>
            <w:r>
              <w:rPr>
                <w:sz w:val="18"/>
              </w:rPr>
              <w:t>Move to previous</w:t>
            </w:r>
            <w:r>
              <w:rPr>
                <w:spacing w:val="-12"/>
                <w:sz w:val="18"/>
              </w:rPr>
              <w:t xml:space="preserve"> </w:t>
            </w:r>
            <w:r>
              <w:rPr>
                <w:sz w:val="18"/>
              </w:rPr>
              <w:t>line</w:t>
            </w:r>
            <w:r>
              <w:rPr>
                <w:spacing w:val="-11"/>
                <w:sz w:val="18"/>
              </w:rPr>
              <w:t xml:space="preserve"> </w:t>
            </w:r>
            <w:r>
              <w:rPr>
                <w:sz w:val="18"/>
              </w:rPr>
              <w:t>in</w:t>
            </w:r>
            <w:r w:rsidR="00220AB8">
              <w:rPr>
                <w:rFonts w:eastAsiaTheme="minorEastAsia" w:hint="eastAsia"/>
                <w:sz w:val="18"/>
                <w:lang w:eastAsia="ko-KR"/>
              </w:rPr>
              <w:t xml:space="preserve"> </w:t>
            </w:r>
            <w:r>
              <w:rPr>
                <w:spacing w:val="-2"/>
                <w:sz w:val="18"/>
              </w:rPr>
              <w:t>review</w:t>
            </w:r>
          </w:p>
        </w:tc>
        <w:tc>
          <w:tcPr>
            <w:tcW w:w="1262" w:type="dxa"/>
            <w:vAlign w:val="center"/>
          </w:tcPr>
          <w:p w14:paraId="2C31CA50" w14:textId="77777777" w:rsidR="004D28FC" w:rsidRDefault="00E17124" w:rsidP="00220AB8">
            <w:pPr>
              <w:pStyle w:val="TableParagraph"/>
              <w:ind w:left="0"/>
              <w:jc w:val="center"/>
              <w:rPr>
                <w:sz w:val="18"/>
              </w:rPr>
            </w:pPr>
            <w:r>
              <w:rPr>
                <w:spacing w:val="-2"/>
                <w:sz w:val="18"/>
              </w:rPr>
              <w:t>numpad7</w:t>
            </w:r>
          </w:p>
        </w:tc>
        <w:tc>
          <w:tcPr>
            <w:tcW w:w="1562" w:type="dxa"/>
            <w:vAlign w:val="center"/>
          </w:tcPr>
          <w:p w14:paraId="4DB16D69" w14:textId="77777777" w:rsidR="004D28FC" w:rsidRDefault="00E17124" w:rsidP="00220AB8">
            <w:pPr>
              <w:pStyle w:val="TableParagraph"/>
              <w:ind w:left="0" w:right="69"/>
              <w:jc w:val="center"/>
              <w:rPr>
                <w:sz w:val="18"/>
              </w:rPr>
            </w:pPr>
            <w:proofErr w:type="spellStart"/>
            <w:r>
              <w:rPr>
                <w:spacing w:val="-2"/>
                <w:sz w:val="18"/>
              </w:rPr>
              <w:t>NVDA+upArrow</w:t>
            </w:r>
            <w:proofErr w:type="spellEnd"/>
          </w:p>
        </w:tc>
        <w:tc>
          <w:tcPr>
            <w:tcW w:w="4624" w:type="dxa"/>
          </w:tcPr>
          <w:p w14:paraId="0274B6FE" w14:textId="77777777" w:rsidR="004D28FC" w:rsidRDefault="00E17124" w:rsidP="00220AB8">
            <w:pPr>
              <w:pStyle w:val="TableParagraph"/>
              <w:ind w:left="0"/>
              <w:rPr>
                <w:sz w:val="18"/>
              </w:rPr>
            </w:pPr>
            <w:r>
              <w:rPr>
                <w:sz w:val="18"/>
              </w:rPr>
              <w:t>Moves the</w:t>
            </w:r>
            <w:r>
              <w:rPr>
                <w:spacing w:val="-1"/>
                <w:sz w:val="18"/>
              </w:rPr>
              <w:t xml:space="preserve"> </w:t>
            </w:r>
            <w:r>
              <w:rPr>
                <w:sz w:val="18"/>
              </w:rPr>
              <w:t>review cursor</w:t>
            </w:r>
            <w:r>
              <w:rPr>
                <w:spacing w:val="-2"/>
                <w:sz w:val="18"/>
              </w:rPr>
              <w:t xml:space="preserve"> </w:t>
            </w:r>
            <w:r>
              <w:rPr>
                <w:sz w:val="18"/>
              </w:rPr>
              <w:t>to</w:t>
            </w:r>
            <w:r>
              <w:rPr>
                <w:spacing w:val="-1"/>
                <w:sz w:val="18"/>
              </w:rPr>
              <w:t xml:space="preserve"> </w:t>
            </w:r>
            <w:r>
              <w:rPr>
                <w:sz w:val="18"/>
              </w:rPr>
              <w:t>the</w:t>
            </w:r>
            <w:r>
              <w:rPr>
                <w:spacing w:val="-3"/>
                <w:sz w:val="18"/>
              </w:rPr>
              <w:t xml:space="preserve"> </w:t>
            </w:r>
            <w:r>
              <w:rPr>
                <w:sz w:val="18"/>
              </w:rPr>
              <w:t>previous</w:t>
            </w:r>
            <w:r>
              <w:rPr>
                <w:spacing w:val="-3"/>
                <w:sz w:val="18"/>
              </w:rPr>
              <w:t xml:space="preserve"> </w:t>
            </w:r>
            <w:r>
              <w:rPr>
                <w:sz w:val="18"/>
              </w:rPr>
              <w:t>line</w:t>
            </w:r>
            <w:r>
              <w:rPr>
                <w:spacing w:val="-3"/>
                <w:sz w:val="18"/>
              </w:rPr>
              <w:t xml:space="preserve"> </w:t>
            </w:r>
            <w:r>
              <w:rPr>
                <w:sz w:val="18"/>
              </w:rPr>
              <w:t>of</w:t>
            </w:r>
            <w:r>
              <w:rPr>
                <w:spacing w:val="1"/>
                <w:sz w:val="18"/>
              </w:rPr>
              <w:t xml:space="preserve"> </w:t>
            </w:r>
            <w:r>
              <w:rPr>
                <w:spacing w:val="-4"/>
                <w:sz w:val="18"/>
              </w:rPr>
              <w:t>text</w:t>
            </w:r>
          </w:p>
        </w:tc>
      </w:tr>
      <w:tr w:rsidR="007D2F18" w14:paraId="3B3FE765" w14:textId="77777777" w:rsidTr="00220AB8">
        <w:trPr>
          <w:trHeight w:val="712"/>
        </w:trPr>
        <w:tc>
          <w:tcPr>
            <w:tcW w:w="1567" w:type="dxa"/>
          </w:tcPr>
          <w:p w14:paraId="3B1F77E1" w14:textId="3E4289B3" w:rsidR="007D2F18" w:rsidRDefault="007D2F18" w:rsidP="00220AB8">
            <w:pPr>
              <w:pStyle w:val="TableParagraph"/>
              <w:spacing w:line="276" w:lineRule="auto"/>
              <w:ind w:left="0" w:right="132"/>
              <w:rPr>
                <w:sz w:val="18"/>
              </w:rPr>
            </w:pPr>
            <w:r>
              <w:rPr>
                <w:sz w:val="18"/>
              </w:rPr>
              <w:t>Report</w:t>
            </w:r>
            <w:r>
              <w:rPr>
                <w:spacing w:val="-12"/>
                <w:sz w:val="18"/>
              </w:rPr>
              <w:t xml:space="preserve"> </w:t>
            </w:r>
            <w:r>
              <w:rPr>
                <w:sz w:val="18"/>
              </w:rPr>
              <w:t>current line in review</w:t>
            </w:r>
          </w:p>
        </w:tc>
        <w:tc>
          <w:tcPr>
            <w:tcW w:w="1262" w:type="dxa"/>
            <w:vAlign w:val="center"/>
          </w:tcPr>
          <w:p w14:paraId="4146B9B2" w14:textId="147C6395" w:rsidR="007D2F18" w:rsidRDefault="007D2F18" w:rsidP="00220AB8">
            <w:pPr>
              <w:pStyle w:val="TableParagraph"/>
              <w:spacing w:before="30"/>
              <w:ind w:left="0"/>
              <w:jc w:val="center"/>
              <w:rPr>
                <w:sz w:val="18"/>
              </w:rPr>
            </w:pPr>
            <w:r>
              <w:rPr>
                <w:spacing w:val="-2"/>
                <w:sz w:val="18"/>
              </w:rPr>
              <w:t>numpad8</w:t>
            </w:r>
          </w:p>
        </w:tc>
        <w:tc>
          <w:tcPr>
            <w:tcW w:w="1562" w:type="dxa"/>
            <w:vAlign w:val="center"/>
          </w:tcPr>
          <w:p w14:paraId="514EBC07" w14:textId="72D34487" w:rsidR="007D2F18" w:rsidRDefault="007D2F18" w:rsidP="00220AB8">
            <w:pPr>
              <w:pStyle w:val="TableParagraph"/>
              <w:spacing w:before="30"/>
              <w:ind w:left="0"/>
              <w:jc w:val="center"/>
              <w:rPr>
                <w:sz w:val="18"/>
              </w:rPr>
            </w:pPr>
            <w:proofErr w:type="spellStart"/>
            <w:r>
              <w:rPr>
                <w:spacing w:val="-2"/>
                <w:sz w:val="18"/>
              </w:rPr>
              <w:t>NVDA+shift</w:t>
            </w:r>
            <w:proofErr w:type="spellEnd"/>
            <w:r>
              <w:rPr>
                <w:spacing w:val="-2"/>
                <w:sz w:val="18"/>
              </w:rPr>
              <w:t>+.</w:t>
            </w:r>
          </w:p>
        </w:tc>
        <w:tc>
          <w:tcPr>
            <w:tcW w:w="4624" w:type="dxa"/>
          </w:tcPr>
          <w:p w14:paraId="2DF8E835" w14:textId="77777777" w:rsidR="007D2F18" w:rsidRDefault="007D2F18" w:rsidP="00220AB8">
            <w:pPr>
              <w:pStyle w:val="TableParagraph"/>
              <w:spacing w:line="276" w:lineRule="auto"/>
              <w:ind w:left="0"/>
              <w:rPr>
                <w:sz w:val="18"/>
              </w:rPr>
            </w:pPr>
            <w:r>
              <w:rPr>
                <w:sz w:val="18"/>
              </w:rPr>
              <w:t>Announces</w:t>
            </w:r>
            <w:r>
              <w:rPr>
                <w:spacing w:val="-3"/>
                <w:sz w:val="18"/>
              </w:rPr>
              <w:t xml:space="preserve"> </w:t>
            </w:r>
            <w:r>
              <w:rPr>
                <w:sz w:val="18"/>
              </w:rPr>
              <w:t>the</w:t>
            </w:r>
            <w:r>
              <w:rPr>
                <w:spacing w:val="-4"/>
                <w:sz w:val="18"/>
              </w:rPr>
              <w:t xml:space="preserve"> </w:t>
            </w:r>
            <w:r>
              <w:rPr>
                <w:sz w:val="18"/>
              </w:rPr>
              <w:t>current</w:t>
            </w:r>
            <w:r>
              <w:rPr>
                <w:spacing w:val="-3"/>
                <w:sz w:val="18"/>
              </w:rPr>
              <w:t xml:space="preserve"> </w:t>
            </w:r>
            <w:r>
              <w:rPr>
                <w:sz w:val="18"/>
              </w:rPr>
              <w:t>line</w:t>
            </w:r>
            <w:r>
              <w:rPr>
                <w:spacing w:val="-6"/>
                <w:sz w:val="18"/>
              </w:rPr>
              <w:t xml:space="preserve"> </w:t>
            </w:r>
            <w:r>
              <w:rPr>
                <w:sz w:val="18"/>
              </w:rPr>
              <w:t>of</w:t>
            </w:r>
            <w:r>
              <w:rPr>
                <w:spacing w:val="-3"/>
                <w:sz w:val="18"/>
              </w:rPr>
              <w:t xml:space="preserve"> </w:t>
            </w:r>
            <w:r>
              <w:rPr>
                <w:sz w:val="18"/>
              </w:rPr>
              <w:t>text</w:t>
            </w:r>
            <w:r>
              <w:rPr>
                <w:spacing w:val="-5"/>
                <w:sz w:val="18"/>
              </w:rPr>
              <w:t xml:space="preserve"> </w:t>
            </w:r>
            <w:r>
              <w:rPr>
                <w:sz w:val="18"/>
              </w:rPr>
              <w:t>where</w:t>
            </w:r>
            <w:r>
              <w:rPr>
                <w:spacing w:val="-4"/>
                <w:sz w:val="18"/>
              </w:rPr>
              <w:t xml:space="preserve"> </w:t>
            </w:r>
            <w:r>
              <w:rPr>
                <w:sz w:val="18"/>
              </w:rPr>
              <w:t>the</w:t>
            </w:r>
            <w:r>
              <w:rPr>
                <w:spacing w:val="-4"/>
                <w:sz w:val="18"/>
              </w:rPr>
              <w:t xml:space="preserve"> </w:t>
            </w:r>
            <w:r>
              <w:rPr>
                <w:sz w:val="18"/>
              </w:rPr>
              <w:t>review</w:t>
            </w:r>
            <w:r>
              <w:rPr>
                <w:spacing w:val="-3"/>
                <w:sz w:val="18"/>
              </w:rPr>
              <w:t xml:space="preserve"> </w:t>
            </w:r>
            <w:r>
              <w:rPr>
                <w:sz w:val="18"/>
              </w:rPr>
              <w:t>cursor</w:t>
            </w:r>
            <w:r>
              <w:rPr>
                <w:spacing w:val="-3"/>
                <w:sz w:val="18"/>
              </w:rPr>
              <w:t xml:space="preserve"> </w:t>
            </w:r>
            <w:r>
              <w:rPr>
                <w:sz w:val="18"/>
              </w:rPr>
              <w:t>is positioned. Pressing twice spells the line. Pressing three</w:t>
            </w:r>
          </w:p>
          <w:p w14:paraId="549034A1" w14:textId="40F0F8B8" w:rsidR="007D2F18" w:rsidRDefault="007D2F18" w:rsidP="007D2F18">
            <w:pPr>
              <w:pStyle w:val="TableParagraph"/>
              <w:spacing w:before="30"/>
              <w:ind w:left="0"/>
              <w:rPr>
                <w:sz w:val="18"/>
              </w:rPr>
            </w:pPr>
            <w:r>
              <w:rPr>
                <w:sz w:val="18"/>
              </w:rPr>
              <w:t>times</w:t>
            </w:r>
            <w:r>
              <w:rPr>
                <w:spacing w:val="-2"/>
                <w:sz w:val="18"/>
              </w:rPr>
              <w:t xml:space="preserve"> </w:t>
            </w:r>
            <w:r>
              <w:rPr>
                <w:sz w:val="18"/>
              </w:rPr>
              <w:t>spells</w:t>
            </w:r>
            <w:r>
              <w:rPr>
                <w:spacing w:val="-2"/>
                <w:sz w:val="18"/>
              </w:rPr>
              <w:t xml:space="preserve"> </w:t>
            </w:r>
            <w:r>
              <w:rPr>
                <w:sz w:val="18"/>
              </w:rPr>
              <w:t>the</w:t>
            </w:r>
            <w:r>
              <w:rPr>
                <w:spacing w:val="-2"/>
                <w:sz w:val="18"/>
              </w:rPr>
              <w:t xml:space="preserve"> </w:t>
            </w:r>
            <w:r>
              <w:rPr>
                <w:sz w:val="18"/>
              </w:rPr>
              <w:t>line</w:t>
            </w:r>
            <w:r>
              <w:rPr>
                <w:spacing w:val="-3"/>
                <w:sz w:val="18"/>
              </w:rPr>
              <w:t xml:space="preserve"> </w:t>
            </w:r>
            <w:r>
              <w:rPr>
                <w:sz w:val="18"/>
              </w:rPr>
              <w:t>using</w:t>
            </w:r>
            <w:r>
              <w:rPr>
                <w:spacing w:val="-1"/>
                <w:sz w:val="18"/>
              </w:rPr>
              <w:t xml:space="preserve"> </w:t>
            </w:r>
            <w:r>
              <w:rPr>
                <w:sz w:val="18"/>
              </w:rPr>
              <w:t>character</w:t>
            </w:r>
            <w:r>
              <w:rPr>
                <w:spacing w:val="-1"/>
                <w:sz w:val="18"/>
              </w:rPr>
              <w:t xml:space="preserve"> </w:t>
            </w:r>
            <w:r>
              <w:rPr>
                <w:spacing w:val="-2"/>
                <w:sz w:val="18"/>
              </w:rPr>
              <w:t>descriptions.</w:t>
            </w:r>
          </w:p>
        </w:tc>
      </w:tr>
      <w:tr w:rsidR="007D2F18" w14:paraId="7BD24915" w14:textId="77777777" w:rsidTr="00220AB8">
        <w:trPr>
          <w:trHeight w:val="712"/>
        </w:trPr>
        <w:tc>
          <w:tcPr>
            <w:tcW w:w="1567" w:type="dxa"/>
          </w:tcPr>
          <w:p w14:paraId="77827EE9" w14:textId="77777777" w:rsidR="007D2F18" w:rsidRDefault="007D2F18" w:rsidP="00220AB8">
            <w:pPr>
              <w:pStyle w:val="TableParagraph"/>
              <w:spacing w:before="2"/>
              <w:ind w:left="0"/>
              <w:rPr>
                <w:sz w:val="18"/>
              </w:rPr>
            </w:pPr>
            <w:r>
              <w:rPr>
                <w:sz w:val="18"/>
              </w:rPr>
              <w:t>Move</w:t>
            </w:r>
            <w:r>
              <w:rPr>
                <w:spacing w:val="-1"/>
                <w:sz w:val="18"/>
              </w:rPr>
              <w:t xml:space="preserve"> </w:t>
            </w:r>
            <w:r>
              <w:rPr>
                <w:sz w:val="18"/>
              </w:rPr>
              <w:t>to</w:t>
            </w:r>
            <w:r>
              <w:rPr>
                <w:spacing w:val="-1"/>
                <w:sz w:val="18"/>
              </w:rPr>
              <w:t xml:space="preserve"> </w:t>
            </w:r>
            <w:r>
              <w:rPr>
                <w:spacing w:val="-4"/>
                <w:sz w:val="18"/>
              </w:rPr>
              <w:t>next</w:t>
            </w:r>
          </w:p>
          <w:p w14:paraId="48301873" w14:textId="644BA934" w:rsidR="007D2F18" w:rsidRDefault="007D2F18" w:rsidP="00220AB8">
            <w:pPr>
              <w:pStyle w:val="TableParagraph"/>
              <w:spacing w:line="276" w:lineRule="auto"/>
              <w:ind w:left="0" w:right="132"/>
              <w:rPr>
                <w:sz w:val="18"/>
              </w:rPr>
            </w:pPr>
            <w:r>
              <w:rPr>
                <w:sz w:val="18"/>
              </w:rPr>
              <w:t>line</w:t>
            </w:r>
            <w:r>
              <w:rPr>
                <w:spacing w:val="-1"/>
                <w:sz w:val="18"/>
              </w:rPr>
              <w:t xml:space="preserve"> </w:t>
            </w:r>
            <w:r>
              <w:rPr>
                <w:sz w:val="18"/>
              </w:rPr>
              <w:t xml:space="preserve">in </w:t>
            </w:r>
            <w:r>
              <w:rPr>
                <w:spacing w:val="-2"/>
                <w:sz w:val="18"/>
              </w:rPr>
              <w:t>review</w:t>
            </w:r>
          </w:p>
        </w:tc>
        <w:tc>
          <w:tcPr>
            <w:tcW w:w="1262" w:type="dxa"/>
            <w:vAlign w:val="center"/>
          </w:tcPr>
          <w:p w14:paraId="7826D123" w14:textId="45A713C5" w:rsidR="007D2F18" w:rsidRDefault="007D2F18" w:rsidP="00220AB8">
            <w:pPr>
              <w:pStyle w:val="TableParagraph"/>
              <w:spacing w:before="30"/>
              <w:ind w:left="0"/>
              <w:jc w:val="center"/>
              <w:rPr>
                <w:sz w:val="18"/>
              </w:rPr>
            </w:pPr>
            <w:r>
              <w:rPr>
                <w:spacing w:val="-2"/>
                <w:sz w:val="18"/>
              </w:rPr>
              <w:t>numpad9</w:t>
            </w:r>
          </w:p>
        </w:tc>
        <w:tc>
          <w:tcPr>
            <w:tcW w:w="1562" w:type="dxa"/>
            <w:vAlign w:val="center"/>
          </w:tcPr>
          <w:p w14:paraId="35AE4B47" w14:textId="77777777" w:rsidR="007D2F18" w:rsidRDefault="007D2F18" w:rsidP="00220AB8">
            <w:pPr>
              <w:pStyle w:val="TableParagraph"/>
              <w:spacing w:before="2"/>
              <w:ind w:left="0"/>
              <w:jc w:val="center"/>
              <w:rPr>
                <w:sz w:val="18"/>
              </w:rPr>
            </w:pPr>
            <w:r>
              <w:rPr>
                <w:spacing w:val="-2"/>
                <w:sz w:val="18"/>
              </w:rPr>
              <w:t>NVDA+</w:t>
            </w:r>
          </w:p>
          <w:p w14:paraId="043211FF" w14:textId="7A8AAD0B" w:rsidR="007D2F18" w:rsidRDefault="007D2F18" w:rsidP="00220AB8">
            <w:pPr>
              <w:pStyle w:val="TableParagraph"/>
              <w:spacing w:before="30"/>
              <w:ind w:left="0"/>
              <w:jc w:val="center"/>
              <w:rPr>
                <w:sz w:val="18"/>
              </w:rPr>
            </w:pPr>
            <w:proofErr w:type="spellStart"/>
            <w:r>
              <w:rPr>
                <w:spacing w:val="-2"/>
                <w:sz w:val="18"/>
              </w:rPr>
              <w:t>downArrow</w:t>
            </w:r>
            <w:proofErr w:type="spellEnd"/>
          </w:p>
        </w:tc>
        <w:tc>
          <w:tcPr>
            <w:tcW w:w="4624" w:type="dxa"/>
          </w:tcPr>
          <w:p w14:paraId="0FE914DE" w14:textId="351D7F6D" w:rsidR="007D2F18" w:rsidRDefault="007D2F18" w:rsidP="007D2F18">
            <w:pPr>
              <w:pStyle w:val="TableParagraph"/>
              <w:spacing w:before="30"/>
              <w:ind w:left="0"/>
              <w:rPr>
                <w:sz w:val="18"/>
              </w:rPr>
            </w:pPr>
            <w:r>
              <w:rPr>
                <w:sz w:val="18"/>
              </w:rPr>
              <w:t>Move</w:t>
            </w:r>
            <w:r>
              <w:rPr>
                <w:spacing w:val="-2"/>
                <w:sz w:val="18"/>
              </w:rPr>
              <w:t xml:space="preserve"> </w:t>
            </w:r>
            <w:r>
              <w:rPr>
                <w:sz w:val="18"/>
              </w:rPr>
              <w:t>the</w:t>
            </w:r>
            <w:r>
              <w:rPr>
                <w:spacing w:val="-2"/>
                <w:sz w:val="18"/>
              </w:rPr>
              <w:t xml:space="preserve"> </w:t>
            </w:r>
            <w:r>
              <w:rPr>
                <w:sz w:val="18"/>
              </w:rPr>
              <w:t>review</w:t>
            </w:r>
            <w:r>
              <w:rPr>
                <w:spacing w:val="-1"/>
                <w:sz w:val="18"/>
              </w:rPr>
              <w:t xml:space="preserve"> </w:t>
            </w:r>
            <w:r>
              <w:rPr>
                <w:sz w:val="18"/>
              </w:rPr>
              <w:t>cursor</w:t>
            </w:r>
            <w:r>
              <w:rPr>
                <w:spacing w:val="-1"/>
                <w:sz w:val="18"/>
              </w:rPr>
              <w:t xml:space="preserve"> </w:t>
            </w:r>
            <w:r>
              <w:rPr>
                <w:sz w:val="18"/>
              </w:rPr>
              <w:t>to the</w:t>
            </w:r>
            <w:r>
              <w:rPr>
                <w:spacing w:val="-4"/>
                <w:sz w:val="18"/>
              </w:rPr>
              <w:t xml:space="preserve"> </w:t>
            </w:r>
            <w:r>
              <w:rPr>
                <w:sz w:val="18"/>
              </w:rPr>
              <w:t>next</w:t>
            </w:r>
            <w:r>
              <w:rPr>
                <w:spacing w:val="-1"/>
                <w:sz w:val="18"/>
              </w:rPr>
              <w:t xml:space="preserve"> </w:t>
            </w:r>
            <w:r>
              <w:rPr>
                <w:sz w:val="18"/>
              </w:rPr>
              <w:t>line</w:t>
            </w:r>
            <w:r>
              <w:rPr>
                <w:spacing w:val="-2"/>
                <w:sz w:val="18"/>
              </w:rPr>
              <w:t xml:space="preserve"> </w:t>
            </w:r>
            <w:r>
              <w:rPr>
                <w:sz w:val="18"/>
              </w:rPr>
              <w:t>of</w:t>
            </w:r>
            <w:r>
              <w:rPr>
                <w:spacing w:val="-2"/>
                <w:sz w:val="18"/>
              </w:rPr>
              <w:t xml:space="preserve"> </w:t>
            </w:r>
            <w:r>
              <w:rPr>
                <w:spacing w:val="-4"/>
                <w:sz w:val="18"/>
              </w:rPr>
              <w:t>text</w:t>
            </w:r>
          </w:p>
        </w:tc>
      </w:tr>
      <w:tr w:rsidR="007D2F18" w14:paraId="4B718B78" w14:textId="77777777" w:rsidTr="00220AB8">
        <w:trPr>
          <w:trHeight w:val="712"/>
        </w:trPr>
        <w:tc>
          <w:tcPr>
            <w:tcW w:w="1567" w:type="dxa"/>
          </w:tcPr>
          <w:p w14:paraId="47AE38F6" w14:textId="77777777" w:rsidR="007D2F18" w:rsidRDefault="007D2F18" w:rsidP="00220AB8">
            <w:pPr>
              <w:pStyle w:val="TableParagraph"/>
              <w:spacing w:line="207" w:lineRule="exact"/>
              <w:ind w:left="0"/>
              <w:rPr>
                <w:sz w:val="18"/>
              </w:rPr>
            </w:pPr>
            <w:r>
              <w:rPr>
                <w:sz w:val="18"/>
              </w:rPr>
              <w:lastRenderedPageBreak/>
              <w:t>Move</w:t>
            </w:r>
            <w:r>
              <w:rPr>
                <w:spacing w:val="-3"/>
                <w:sz w:val="18"/>
              </w:rPr>
              <w:t xml:space="preserve"> </w:t>
            </w:r>
            <w:r>
              <w:rPr>
                <w:sz w:val="18"/>
              </w:rPr>
              <w:t>to</w:t>
            </w:r>
            <w:r>
              <w:rPr>
                <w:spacing w:val="-1"/>
                <w:sz w:val="18"/>
              </w:rPr>
              <w:t xml:space="preserve"> </w:t>
            </w:r>
            <w:r>
              <w:rPr>
                <w:spacing w:val="-2"/>
                <w:sz w:val="18"/>
              </w:rPr>
              <w:t>bottom</w:t>
            </w:r>
          </w:p>
          <w:p w14:paraId="514CA5A5" w14:textId="01CC1056" w:rsidR="007D2F18" w:rsidRDefault="007D2F18" w:rsidP="00220AB8">
            <w:pPr>
              <w:pStyle w:val="TableParagraph"/>
              <w:spacing w:line="276" w:lineRule="auto"/>
              <w:ind w:left="0" w:right="132"/>
              <w:rPr>
                <w:sz w:val="18"/>
              </w:rPr>
            </w:pPr>
            <w:r>
              <w:rPr>
                <w:sz w:val="18"/>
              </w:rPr>
              <w:t>line</w:t>
            </w:r>
            <w:r>
              <w:rPr>
                <w:spacing w:val="-1"/>
                <w:sz w:val="18"/>
              </w:rPr>
              <w:t xml:space="preserve"> </w:t>
            </w:r>
            <w:r>
              <w:rPr>
                <w:sz w:val="18"/>
              </w:rPr>
              <w:t xml:space="preserve">in </w:t>
            </w:r>
            <w:r>
              <w:rPr>
                <w:spacing w:val="-2"/>
                <w:sz w:val="18"/>
              </w:rPr>
              <w:t>review</w:t>
            </w:r>
          </w:p>
        </w:tc>
        <w:tc>
          <w:tcPr>
            <w:tcW w:w="1262" w:type="dxa"/>
            <w:vAlign w:val="center"/>
          </w:tcPr>
          <w:p w14:paraId="047B9977" w14:textId="0C9B53FD" w:rsidR="007D2F18" w:rsidRDefault="007D2F18" w:rsidP="00220AB8">
            <w:pPr>
              <w:pStyle w:val="TableParagraph"/>
              <w:spacing w:before="30"/>
              <w:ind w:left="0"/>
              <w:jc w:val="center"/>
              <w:rPr>
                <w:sz w:val="18"/>
              </w:rPr>
            </w:pPr>
            <w:r>
              <w:rPr>
                <w:spacing w:val="-2"/>
                <w:sz w:val="18"/>
              </w:rPr>
              <w:t>shift+numpad9</w:t>
            </w:r>
          </w:p>
        </w:tc>
        <w:tc>
          <w:tcPr>
            <w:tcW w:w="1562" w:type="dxa"/>
            <w:vAlign w:val="center"/>
          </w:tcPr>
          <w:p w14:paraId="3DF1D2DA" w14:textId="77777777" w:rsidR="007D2F18" w:rsidRDefault="007D2F18" w:rsidP="00220AB8">
            <w:pPr>
              <w:pStyle w:val="TableParagraph"/>
              <w:spacing w:line="207" w:lineRule="exact"/>
              <w:ind w:left="0"/>
              <w:jc w:val="center"/>
              <w:rPr>
                <w:sz w:val="18"/>
              </w:rPr>
            </w:pPr>
            <w:proofErr w:type="spellStart"/>
            <w:r>
              <w:rPr>
                <w:spacing w:val="-2"/>
                <w:sz w:val="18"/>
              </w:rPr>
              <w:t>NVDA+control</w:t>
            </w:r>
            <w:proofErr w:type="spellEnd"/>
            <w:r>
              <w:rPr>
                <w:spacing w:val="-2"/>
                <w:sz w:val="18"/>
              </w:rPr>
              <w:t>+</w:t>
            </w:r>
          </w:p>
          <w:p w14:paraId="14BB1AA3" w14:textId="7AE46873" w:rsidR="007D2F18" w:rsidRDefault="00220AB8" w:rsidP="00220AB8">
            <w:pPr>
              <w:pStyle w:val="TableParagraph"/>
              <w:spacing w:before="30"/>
              <w:ind w:left="0"/>
              <w:jc w:val="center"/>
              <w:rPr>
                <w:sz w:val="18"/>
              </w:rPr>
            </w:pPr>
            <w:r>
              <w:rPr>
                <w:spacing w:val="-5"/>
                <w:sz w:val="18"/>
              </w:rPr>
              <w:t>E</w:t>
            </w:r>
            <w:r w:rsidR="007D2F18">
              <w:rPr>
                <w:spacing w:val="-5"/>
                <w:sz w:val="18"/>
              </w:rPr>
              <w:t>nd</w:t>
            </w:r>
          </w:p>
        </w:tc>
        <w:tc>
          <w:tcPr>
            <w:tcW w:w="4624" w:type="dxa"/>
          </w:tcPr>
          <w:p w14:paraId="68F99FBA" w14:textId="1209C6CA" w:rsidR="007D2F18" w:rsidRDefault="007D2F18" w:rsidP="007D2F18">
            <w:pPr>
              <w:pStyle w:val="TableParagraph"/>
              <w:spacing w:before="30"/>
              <w:ind w:left="0"/>
              <w:rPr>
                <w:sz w:val="18"/>
              </w:rPr>
            </w:pPr>
            <w:r>
              <w:rPr>
                <w:sz w:val="18"/>
              </w:rPr>
              <w:t>Moves</w:t>
            </w:r>
            <w:r>
              <w:rPr>
                <w:spacing w:val="-1"/>
                <w:sz w:val="18"/>
              </w:rPr>
              <w:t xml:space="preserve"> </w:t>
            </w:r>
            <w:r>
              <w:rPr>
                <w:sz w:val="18"/>
              </w:rPr>
              <w:t>the</w:t>
            </w:r>
            <w:r>
              <w:rPr>
                <w:spacing w:val="-1"/>
                <w:sz w:val="18"/>
              </w:rPr>
              <w:t xml:space="preserve"> </w:t>
            </w:r>
            <w:r>
              <w:rPr>
                <w:sz w:val="18"/>
              </w:rPr>
              <w:t>review</w:t>
            </w:r>
            <w:r>
              <w:rPr>
                <w:spacing w:val="-1"/>
                <w:sz w:val="18"/>
              </w:rPr>
              <w:t xml:space="preserve"> </w:t>
            </w:r>
            <w:r>
              <w:rPr>
                <w:sz w:val="18"/>
              </w:rPr>
              <w:t>cursor</w:t>
            </w:r>
            <w:r>
              <w:rPr>
                <w:spacing w:val="-2"/>
                <w:sz w:val="18"/>
              </w:rPr>
              <w:t xml:space="preserve"> </w:t>
            </w:r>
            <w:r>
              <w:rPr>
                <w:sz w:val="18"/>
              </w:rPr>
              <w:t>to</w:t>
            </w:r>
            <w:r>
              <w:rPr>
                <w:spacing w:val="-2"/>
                <w:sz w:val="18"/>
              </w:rPr>
              <w:t xml:space="preserve"> </w:t>
            </w:r>
            <w:r>
              <w:rPr>
                <w:sz w:val="18"/>
              </w:rPr>
              <w:t>the</w:t>
            </w:r>
            <w:r>
              <w:rPr>
                <w:spacing w:val="-3"/>
                <w:sz w:val="18"/>
              </w:rPr>
              <w:t xml:space="preserve"> </w:t>
            </w:r>
            <w:r>
              <w:rPr>
                <w:sz w:val="18"/>
              </w:rPr>
              <w:t>bottom</w:t>
            </w:r>
            <w:r>
              <w:rPr>
                <w:spacing w:val="-2"/>
                <w:sz w:val="18"/>
              </w:rPr>
              <w:t xml:space="preserve"> </w:t>
            </w:r>
            <w:r>
              <w:rPr>
                <w:sz w:val="18"/>
              </w:rPr>
              <w:t>line</w:t>
            </w:r>
            <w:r>
              <w:rPr>
                <w:spacing w:val="-1"/>
                <w:sz w:val="18"/>
              </w:rPr>
              <w:t xml:space="preserve"> </w:t>
            </w:r>
            <w:r>
              <w:rPr>
                <w:sz w:val="18"/>
              </w:rPr>
              <w:t xml:space="preserve">of </w:t>
            </w:r>
            <w:r>
              <w:rPr>
                <w:spacing w:val="-4"/>
                <w:sz w:val="18"/>
              </w:rPr>
              <w:t>text</w:t>
            </w:r>
          </w:p>
        </w:tc>
      </w:tr>
      <w:tr w:rsidR="007D2F18" w14:paraId="163CF781" w14:textId="77777777" w:rsidTr="00220AB8">
        <w:trPr>
          <w:trHeight w:val="712"/>
        </w:trPr>
        <w:tc>
          <w:tcPr>
            <w:tcW w:w="1567" w:type="dxa"/>
          </w:tcPr>
          <w:p w14:paraId="1D71C669" w14:textId="176DE12E" w:rsidR="007D2F18" w:rsidRDefault="007D2F18" w:rsidP="00220AB8">
            <w:pPr>
              <w:pStyle w:val="TableParagraph"/>
              <w:spacing w:line="276" w:lineRule="auto"/>
              <w:ind w:left="0" w:right="113"/>
              <w:rPr>
                <w:sz w:val="18"/>
              </w:rPr>
            </w:pPr>
            <w:r>
              <w:rPr>
                <w:sz w:val="18"/>
              </w:rPr>
              <w:t>Move to previous</w:t>
            </w:r>
            <w:r>
              <w:rPr>
                <w:spacing w:val="-12"/>
                <w:sz w:val="18"/>
              </w:rPr>
              <w:t xml:space="preserve"> </w:t>
            </w:r>
            <w:proofErr w:type="gramStart"/>
            <w:r>
              <w:rPr>
                <w:sz w:val="18"/>
              </w:rPr>
              <w:t>word</w:t>
            </w:r>
            <w:proofErr w:type="gramEnd"/>
            <w:r>
              <w:rPr>
                <w:spacing w:val="-11"/>
                <w:sz w:val="18"/>
              </w:rPr>
              <w:t xml:space="preserve"> </w:t>
            </w:r>
            <w:r>
              <w:rPr>
                <w:sz w:val="18"/>
              </w:rPr>
              <w:t>in</w:t>
            </w:r>
            <w:r w:rsidR="00220AB8">
              <w:rPr>
                <w:rFonts w:eastAsiaTheme="minorEastAsia" w:hint="eastAsia"/>
                <w:sz w:val="18"/>
                <w:lang w:eastAsia="ko-KR"/>
              </w:rPr>
              <w:t xml:space="preserve"> </w:t>
            </w:r>
            <w:r>
              <w:rPr>
                <w:spacing w:val="-2"/>
                <w:sz w:val="18"/>
              </w:rPr>
              <w:t>review</w:t>
            </w:r>
          </w:p>
        </w:tc>
        <w:tc>
          <w:tcPr>
            <w:tcW w:w="1262" w:type="dxa"/>
            <w:vAlign w:val="center"/>
          </w:tcPr>
          <w:p w14:paraId="30D55D8C" w14:textId="04652522" w:rsidR="007D2F18" w:rsidRDefault="007D2F18" w:rsidP="00220AB8">
            <w:pPr>
              <w:pStyle w:val="TableParagraph"/>
              <w:spacing w:before="30"/>
              <w:ind w:left="0"/>
              <w:jc w:val="center"/>
              <w:rPr>
                <w:sz w:val="18"/>
              </w:rPr>
            </w:pPr>
            <w:r>
              <w:rPr>
                <w:spacing w:val="-2"/>
                <w:sz w:val="18"/>
              </w:rPr>
              <w:t>numpad4</w:t>
            </w:r>
          </w:p>
        </w:tc>
        <w:tc>
          <w:tcPr>
            <w:tcW w:w="1562" w:type="dxa"/>
            <w:vAlign w:val="center"/>
          </w:tcPr>
          <w:p w14:paraId="04728E91" w14:textId="374E3A0E" w:rsidR="007D2F18" w:rsidRDefault="007D2F18" w:rsidP="00220AB8">
            <w:pPr>
              <w:pStyle w:val="TableParagraph"/>
              <w:spacing w:before="30"/>
              <w:ind w:left="0"/>
              <w:jc w:val="center"/>
              <w:rPr>
                <w:sz w:val="18"/>
              </w:rPr>
            </w:pPr>
            <w:proofErr w:type="spellStart"/>
            <w:r>
              <w:rPr>
                <w:spacing w:val="-2"/>
                <w:sz w:val="18"/>
              </w:rPr>
              <w:t>NVDA+control</w:t>
            </w:r>
            <w:proofErr w:type="spellEnd"/>
            <w:r>
              <w:rPr>
                <w:spacing w:val="-2"/>
                <w:sz w:val="18"/>
              </w:rPr>
              <w:t xml:space="preserve">+ </w:t>
            </w:r>
            <w:proofErr w:type="spellStart"/>
            <w:r>
              <w:rPr>
                <w:spacing w:val="-2"/>
                <w:sz w:val="18"/>
              </w:rPr>
              <w:t>leftArrow</w:t>
            </w:r>
            <w:proofErr w:type="spellEnd"/>
          </w:p>
        </w:tc>
        <w:tc>
          <w:tcPr>
            <w:tcW w:w="4624" w:type="dxa"/>
          </w:tcPr>
          <w:p w14:paraId="39D407D3" w14:textId="1B298560" w:rsidR="007D2F18" w:rsidRDefault="007D2F18" w:rsidP="007D2F18">
            <w:pPr>
              <w:pStyle w:val="TableParagraph"/>
              <w:spacing w:before="30"/>
              <w:ind w:left="0"/>
              <w:rPr>
                <w:sz w:val="18"/>
              </w:rPr>
            </w:pPr>
            <w:r>
              <w:rPr>
                <w:sz w:val="18"/>
              </w:rPr>
              <w:t>Moves</w:t>
            </w:r>
            <w:r>
              <w:rPr>
                <w:spacing w:val="-1"/>
                <w:sz w:val="18"/>
              </w:rPr>
              <w:t xml:space="preserve"> </w:t>
            </w:r>
            <w:r>
              <w:rPr>
                <w:sz w:val="18"/>
              </w:rPr>
              <w:t>the</w:t>
            </w:r>
            <w:r>
              <w:rPr>
                <w:spacing w:val="-1"/>
                <w:sz w:val="18"/>
              </w:rPr>
              <w:t xml:space="preserve"> </w:t>
            </w:r>
            <w:r>
              <w:rPr>
                <w:sz w:val="18"/>
              </w:rPr>
              <w:t>review cursor</w:t>
            </w:r>
            <w:r>
              <w:rPr>
                <w:spacing w:val="-2"/>
                <w:sz w:val="18"/>
              </w:rPr>
              <w:t xml:space="preserve"> </w:t>
            </w:r>
            <w:r>
              <w:rPr>
                <w:sz w:val="18"/>
              </w:rPr>
              <w:t>to</w:t>
            </w:r>
            <w:r>
              <w:rPr>
                <w:spacing w:val="-1"/>
                <w:sz w:val="18"/>
              </w:rPr>
              <w:t xml:space="preserve"> </w:t>
            </w:r>
            <w:r>
              <w:rPr>
                <w:sz w:val="18"/>
              </w:rPr>
              <w:t>the</w:t>
            </w:r>
            <w:r>
              <w:rPr>
                <w:spacing w:val="-4"/>
                <w:sz w:val="18"/>
              </w:rPr>
              <w:t xml:space="preserve"> </w:t>
            </w:r>
            <w:r>
              <w:rPr>
                <w:sz w:val="18"/>
              </w:rPr>
              <w:t xml:space="preserve">previous </w:t>
            </w:r>
            <w:proofErr w:type="gramStart"/>
            <w:r>
              <w:rPr>
                <w:sz w:val="18"/>
              </w:rPr>
              <w:t>word</w:t>
            </w:r>
            <w:proofErr w:type="gramEnd"/>
            <w:r>
              <w:rPr>
                <w:spacing w:val="-1"/>
                <w:sz w:val="18"/>
              </w:rPr>
              <w:t xml:space="preserve"> </w:t>
            </w:r>
            <w:r>
              <w:rPr>
                <w:sz w:val="18"/>
              </w:rPr>
              <w:t>in</w:t>
            </w:r>
            <w:r>
              <w:rPr>
                <w:spacing w:val="-1"/>
                <w:sz w:val="18"/>
              </w:rPr>
              <w:t xml:space="preserve"> </w:t>
            </w:r>
            <w:r>
              <w:rPr>
                <w:sz w:val="18"/>
              </w:rPr>
              <w:t>the</w:t>
            </w:r>
            <w:r>
              <w:rPr>
                <w:spacing w:val="-1"/>
                <w:sz w:val="18"/>
              </w:rPr>
              <w:t xml:space="preserve"> </w:t>
            </w:r>
            <w:r>
              <w:rPr>
                <w:spacing w:val="-4"/>
                <w:sz w:val="18"/>
              </w:rPr>
              <w:t>text.</w:t>
            </w:r>
          </w:p>
        </w:tc>
      </w:tr>
      <w:tr w:rsidR="007D2F18" w14:paraId="2D860D23" w14:textId="77777777" w:rsidTr="00220AB8">
        <w:trPr>
          <w:trHeight w:val="712"/>
        </w:trPr>
        <w:tc>
          <w:tcPr>
            <w:tcW w:w="1567" w:type="dxa"/>
          </w:tcPr>
          <w:p w14:paraId="6022E79F" w14:textId="6C8E6B97" w:rsidR="007D2F18" w:rsidRDefault="007D2F18" w:rsidP="00220AB8">
            <w:pPr>
              <w:pStyle w:val="TableParagraph"/>
              <w:spacing w:line="276" w:lineRule="auto"/>
              <w:ind w:left="0" w:right="132"/>
              <w:rPr>
                <w:sz w:val="18"/>
              </w:rPr>
            </w:pPr>
            <w:r>
              <w:rPr>
                <w:sz w:val="18"/>
              </w:rPr>
              <w:t>Report current</w:t>
            </w:r>
            <w:r w:rsidR="00220AB8">
              <w:rPr>
                <w:rFonts w:eastAsiaTheme="minorEastAsia" w:hint="eastAsia"/>
                <w:sz w:val="18"/>
                <w:lang w:eastAsia="ko-KR"/>
              </w:rPr>
              <w:t xml:space="preserve"> </w:t>
            </w:r>
            <w:r>
              <w:rPr>
                <w:sz w:val="18"/>
              </w:rPr>
              <w:t>word</w:t>
            </w:r>
            <w:r>
              <w:rPr>
                <w:spacing w:val="-1"/>
                <w:sz w:val="18"/>
              </w:rPr>
              <w:t xml:space="preserve"> </w:t>
            </w:r>
            <w:r>
              <w:rPr>
                <w:sz w:val="18"/>
              </w:rPr>
              <w:t xml:space="preserve">in </w:t>
            </w:r>
            <w:r>
              <w:rPr>
                <w:spacing w:val="-2"/>
                <w:sz w:val="18"/>
              </w:rPr>
              <w:t>review</w:t>
            </w:r>
          </w:p>
        </w:tc>
        <w:tc>
          <w:tcPr>
            <w:tcW w:w="1262" w:type="dxa"/>
            <w:vAlign w:val="center"/>
          </w:tcPr>
          <w:p w14:paraId="361CA6D7" w14:textId="3AC649BC" w:rsidR="007D2F18" w:rsidRDefault="007D2F18" w:rsidP="00220AB8">
            <w:pPr>
              <w:pStyle w:val="TableParagraph"/>
              <w:spacing w:before="30"/>
              <w:ind w:left="0"/>
              <w:jc w:val="center"/>
              <w:rPr>
                <w:sz w:val="18"/>
              </w:rPr>
            </w:pPr>
            <w:r>
              <w:rPr>
                <w:spacing w:val="-2"/>
                <w:sz w:val="18"/>
              </w:rPr>
              <w:t>numpad5</w:t>
            </w:r>
          </w:p>
        </w:tc>
        <w:tc>
          <w:tcPr>
            <w:tcW w:w="1562" w:type="dxa"/>
            <w:vAlign w:val="center"/>
          </w:tcPr>
          <w:p w14:paraId="0439450D" w14:textId="2544A601" w:rsidR="007D2F18" w:rsidRPr="00220AB8" w:rsidRDefault="007D2F18" w:rsidP="00220AB8">
            <w:pPr>
              <w:pStyle w:val="TableParagraph"/>
              <w:spacing w:before="30"/>
              <w:ind w:left="0"/>
              <w:jc w:val="center"/>
              <w:rPr>
                <w:rFonts w:eastAsiaTheme="minorEastAsia"/>
                <w:sz w:val="18"/>
                <w:lang w:eastAsia="ko-KR"/>
              </w:rPr>
            </w:pPr>
            <w:proofErr w:type="spellStart"/>
            <w:r>
              <w:rPr>
                <w:spacing w:val="-2"/>
                <w:sz w:val="18"/>
              </w:rPr>
              <w:t>NVDA+control</w:t>
            </w:r>
            <w:proofErr w:type="spellEnd"/>
            <w:r>
              <w:rPr>
                <w:spacing w:val="-2"/>
                <w:sz w:val="18"/>
              </w:rPr>
              <w:t>+.</w:t>
            </w:r>
          </w:p>
        </w:tc>
        <w:tc>
          <w:tcPr>
            <w:tcW w:w="4624" w:type="dxa"/>
          </w:tcPr>
          <w:p w14:paraId="05D8AF3D" w14:textId="77777777" w:rsidR="007D2F18" w:rsidRDefault="007D2F18" w:rsidP="00220AB8">
            <w:pPr>
              <w:pStyle w:val="TableParagraph"/>
              <w:spacing w:line="207" w:lineRule="exact"/>
              <w:ind w:left="0"/>
              <w:rPr>
                <w:sz w:val="18"/>
              </w:rPr>
            </w:pPr>
            <w:r>
              <w:rPr>
                <w:sz w:val="18"/>
              </w:rPr>
              <w:t>Announces</w:t>
            </w:r>
            <w:r>
              <w:rPr>
                <w:spacing w:val="-1"/>
                <w:sz w:val="18"/>
              </w:rPr>
              <w:t xml:space="preserve"> </w:t>
            </w:r>
            <w:r>
              <w:rPr>
                <w:sz w:val="18"/>
              </w:rPr>
              <w:t>the</w:t>
            </w:r>
            <w:r>
              <w:rPr>
                <w:spacing w:val="-2"/>
                <w:sz w:val="18"/>
              </w:rPr>
              <w:t xml:space="preserve"> </w:t>
            </w:r>
            <w:r>
              <w:rPr>
                <w:sz w:val="18"/>
              </w:rPr>
              <w:t>current</w:t>
            </w:r>
            <w:r>
              <w:rPr>
                <w:spacing w:val="-1"/>
                <w:sz w:val="18"/>
              </w:rPr>
              <w:t xml:space="preserve"> </w:t>
            </w:r>
            <w:r>
              <w:rPr>
                <w:sz w:val="18"/>
              </w:rPr>
              <w:t>word</w:t>
            </w:r>
            <w:r>
              <w:rPr>
                <w:spacing w:val="-2"/>
                <w:sz w:val="18"/>
              </w:rPr>
              <w:t xml:space="preserve"> </w:t>
            </w:r>
            <w:r>
              <w:rPr>
                <w:sz w:val="18"/>
              </w:rPr>
              <w:t>in</w:t>
            </w:r>
            <w:r>
              <w:rPr>
                <w:spacing w:val="-1"/>
                <w:sz w:val="18"/>
              </w:rPr>
              <w:t xml:space="preserve"> </w:t>
            </w:r>
            <w:r>
              <w:rPr>
                <w:sz w:val="18"/>
              </w:rPr>
              <w:t>the</w:t>
            </w:r>
            <w:r>
              <w:rPr>
                <w:spacing w:val="-2"/>
                <w:sz w:val="18"/>
              </w:rPr>
              <w:t xml:space="preserve"> </w:t>
            </w:r>
            <w:r>
              <w:rPr>
                <w:sz w:val="18"/>
              </w:rPr>
              <w:t>text</w:t>
            </w:r>
            <w:r>
              <w:rPr>
                <w:spacing w:val="-1"/>
                <w:sz w:val="18"/>
              </w:rPr>
              <w:t xml:space="preserve"> </w:t>
            </w:r>
            <w:r>
              <w:rPr>
                <w:sz w:val="18"/>
              </w:rPr>
              <w:t>where</w:t>
            </w:r>
            <w:r>
              <w:rPr>
                <w:spacing w:val="-2"/>
                <w:sz w:val="18"/>
              </w:rPr>
              <w:t xml:space="preserve"> </w:t>
            </w:r>
            <w:r>
              <w:rPr>
                <w:sz w:val="18"/>
              </w:rPr>
              <w:t>the</w:t>
            </w:r>
            <w:r>
              <w:rPr>
                <w:spacing w:val="-1"/>
                <w:sz w:val="18"/>
              </w:rPr>
              <w:t xml:space="preserve"> </w:t>
            </w:r>
            <w:r>
              <w:rPr>
                <w:spacing w:val="-2"/>
                <w:sz w:val="18"/>
              </w:rPr>
              <w:t>review</w:t>
            </w:r>
          </w:p>
          <w:p w14:paraId="241AA704" w14:textId="64C75A99" w:rsidR="007D2F18" w:rsidRDefault="007D2F18" w:rsidP="007D2F18">
            <w:pPr>
              <w:pStyle w:val="TableParagraph"/>
              <w:spacing w:before="30"/>
              <w:ind w:left="0"/>
              <w:rPr>
                <w:sz w:val="18"/>
              </w:rPr>
            </w:pPr>
            <w:r>
              <w:rPr>
                <w:sz w:val="18"/>
              </w:rPr>
              <w:t>cursor</w:t>
            </w:r>
            <w:r>
              <w:rPr>
                <w:spacing w:val="-5"/>
                <w:sz w:val="18"/>
              </w:rPr>
              <w:t xml:space="preserve"> </w:t>
            </w:r>
            <w:r>
              <w:rPr>
                <w:sz w:val="18"/>
              </w:rPr>
              <w:t>is</w:t>
            </w:r>
            <w:r>
              <w:rPr>
                <w:spacing w:val="-7"/>
                <w:sz w:val="18"/>
              </w:rPr>
              <w:t xml:space="preserve"> </w:t>
            </w:r>
            <w:r>
              <w:rPr>
                <w:sz w:val="18"/>
              </w:rPr>
              <w:t>positioned.</w:t>
            </w:r>
            <w:r>
              <w:rPr>
                <w:spacing w:val="-4"/>
                <w:sz w:val="18"/>
              </w:rPr>
              <w:t xml:space="preserve"> </w:t>
            </w:r>
            <w:r>
              <w:rPr>
                <w:sz w:val="18"/>
              </w:rPr>
              <w:t>Pressing</w:t>
            </w:r>
            <w:r>
              <w:rPr>
                <w:spacing w:val="-4"/>
                <w:sz w:val="18"/>
              </w:rPr>
              <w:t xml:space="preserve"> </w:t>
            </w:r>
            <w:r>
              <w:rPr>
                <w:sz w:val="18"/>
              </w:rPr>
              <w:t>twice</w:t>
            </w:r>
            <w:r>
              <w:rPr>
                <w:spacing w:val="-6"/>
                <w:sz w:val="18"/>
              </w:rPr>
              <w:t xml:space="preserve"> </w:t>
            </w:r>
            <w:r>
              <w:rPr>
                <w:sz w:val="18"/>
              </w:rPr>
              <w:t>spells</w:t>
            </w:r>
            <w:r>
              <w:rPr>
                <w:spacing w:val="-5"/>
                <w:sz w:val="18"/>
              </w:rPr>
              <w:t xml:space="preserve"> </w:t>
            </w:r>
            <w:r>
              <w:rPr>
                <w:sz w:val="18"/>
              </w:rPr>
              <w:t>the</w:t>
            </w:r>
            <w:r>
              <w:rPr>
                <w:spacing w:val="-6"/>
                <w:sz w:val="18"/>
              </w:rPr>
              <w:t xml:space="preserve"> </w:t>
            </w:r>
            <w:r>
              <w:rPr>
                <w:sz w:val="18"/>
              </w:rPr>
              <w:t>word.</w:t>
            </w:r>
            <w:r>
              <w:rPr>
                <w:spacing w:val="-4"/>
                <w:sz w:val="18"/>
              </w:rPr>
              <w:t xml:space="preserve"> </w:t>
            </w:r>
            <w:r>
              <w:rPr>
                <w:sz w:val="18"/>
              </w:rPr>
              <w:t>Pressing three times spells the word using character descriptions.</w:t>
            </w:r>
          </w:p>
        </w:tc>
      </w:tr>
      <w:tr w:rsidR="007D2F18" w14:paraId="2F759E60" w14:textId="77777777" w:rsidTr="00220AB8">
        <w:trPr>
          <w:trHeight w:val="712"/>
        </w:trPr>
        <w:tc>
          <w:tcPr>
            <w:tcW w:w="1567" w:type="dxa"/>
          </w:tcPr>
          <w:p w14:paraId="4EEB9C90" w14:textId="77777777" w:rsidR="007D2F18" w:rsidRDefault="007D2F18" w:rsidP="00220AB8">
            <w:pPr>
              <w:pStyle w:val="TableParagraph"/>
              <w:spacing w:line="207" w:lineRule="exact"/>
              <w:ind w:left="0"/>
              <w:rPr>
                <w:sz w:val="18"/>
              </w:rPr>
            </w:pPr>
            <w:r>
              <w:rPr>
                <w:sz w:val="18"/>
              </w:rPr>
              <w:t>Move</w:t>
            </w:r>
            <w:r>
              <w:rPr>
                <w:spacing w:val="-1"/>
                <w:sz w:val="18"/>
              </w:rPr>
              <w:t xml:space="preserve"> </w:t>
            </w:r>
            <w:r>
              <w:rPr>
                <w:sz w:val="18"/>
              </w:rPr>
              <w:t>to</w:t>
            </w:r>
            <w:r>
              <w:rPr>
                <w:spacing w:val="-1"/>
                <w:sz w:val="18"/>
              </w:rPr>
              <w:t xml:space="preserve"> </w:t>
            </w:r>
            <w:r>
              <w:rPr>
                <w:spacing w:val="-4"/>
                <w:sz w:val="18"/>
              </w:rPr>
              <w:t>next</w:t>
            </w:r>
          </w:p>
          <w:p w14:paraId="5F453ADD" w14:textId="3FE21941" w:rsidR="007D2F18" w:rsidRDefault="007D2F18" w:rsidP="00220AB8">
            <w:pPr>
              <w:pStyle w:val="TableParagraph"/>
              <w:spacing w:line="276" w:lineRule="auto"/>
              <w:ind w:left="0" w:right="132"/>
              <w:rPr>
                <w:sz w:val="18"/>
              </w:rPr>
            </w:pPr>
            <w:r>
              <w:rPr>
                <w:sz w:val="18"/>
              </w:rPr>
              <w:t>word</w:t>
            </w:r>
            <w:r>
              <w:rPr>
                <w:spacing w:val="-1"/>
                <w:sz w:val="18"/>
              </w:rPr>
              <w:t xml:space="preserve"> </w:t>
            </w:r>
            <w:r>
              <w:rPr>
                <w:sz w:val="18"/>
              </w:rPr>
              <w:t xml:space="preserve">in </w:t>
            </w:r>
            <w:r>
              <w:rPr>
                <w:spacing w:val="-2"/>
                <w:sz w:val="18"/>
              </w:rPr>
              <w:t>review</w:t>
            </w:r>
          </w:p>
        </w:tc>
        <w:tc>
          <w:tcPr>
            <w:tcW w:w="1262" w:type="dxa"/>
            <w:vAlign w:val="center"/>
          </w:tcPr>
          <w:p w14:paraId="7DF00A32" w14:textId="5FEF9D64" w:rsidR="007D2F18" w:rsidRDefault="007D2F18" w:rsidP="00220AB8">
            <w:pPr>
              <w:pStyle w:val="TableParagraph"/>
              <w:spacing w:before="30"/>
              <w:ind w:left="0"/>
              <w:jc w:val="center"/>
              <w:rPr>
                <w:sz w:val="18"/>
              </w:rPr>
            </w:pPr>
            <w:r>
              <w:rPr>
                <w:spacing w:val="-2"/>
                <w:sz w:val="18"/>
              </w:rPr>
              <w:t>numpad6</w:t>
            </w:r>
          </w:p>
        </w:tc>
        <w:tc>
          <w:tcPr>
            <w:tcW w:w="1562" w:type="dxa"/>
            <w:vAlign w:val="center"/>
          </w:tcPr>
          <w:p w14:paraId="0675E9D0" w14:textId="77777777" w:rsidR="007D2F18" w:rsidRDefault="007D2F18" w:rsidP="00220AB8">
            <w:pPr>
              <w:pStyle w:val="TableParagraph"/>
              <w:spacing w:line="207" w:lineRule="exact"/>
              <w:ind w:left="0"/>
              <w:jc w:val="center"/>
              <w:rPr>
                <w:sz w:val="18"/>
              </w:rPr>
            </w:pPr>
            <w:proofErr w:type="spellStart"/>
            <w:r>
              <w:rPr>
                <w:spacing w:val="-2"/>
                <w:sz w:val="18"/>
              </w:rPr>
              <w:t>NVDA+control</w:t>
            </w:r>
            <w:proofErr w:type="spellEnd"/>
            <w:r>
              <w:rPr>
                <w:spacing w:val="-2"/>
                <w:sz w:val="18"/>
              </w:rPr>
              <w:t>+</w:t>
            </w:r>
          </w:p>
          <w:p w14:paraId="7CC41F2A" w14:textId="749773ED" w:rsidR="007D2F18" w:rsidRDefault="007D2F18" w:rsidP="00220AB8">
            <w:pPr>
              <w:pStyle w:val="TableParagraph"/>
              <w:spacing w:before="30"/>
              <w:ind w:left="0"/>
              <w:jc w:val="center"/>
              <w:rPr>
                <w:sz w:val="18"/>
              </w:rPr>
            </w:pPr>
            <w:proofErr w:type="spellStart"/>
            <w:r>
              <w:rPr>
                <w:spacing w:val="-2"/>
                <w:sz w:val="18"/>
              </w:rPr>
              <w:t>rightArrow</w:t>
            </w:r>
            <w:proofErr w:type="spellEnd"/>
          </w:p>
        </w:tc>
        <w:tc>
          <w:tcPr>
            <w:tcW w:w="4624" w:type="dxa"/>
          </w:tcPr>
          <w:p w14:paraId="0AEC89F8" w14:textId="7147411B" w:rsidR="007D2F18" w:rsidRDefault="007D2F18" w:rsidP="007D2F18">
            <w:pPr>
              <w:pStyle w:val="TableParagraph"/>
              <w:spacing w:before="30"/>
              <w:ind w:left="0"/>
              <w:rPr>
                <w:sz w:val="18"/>
              </w:rPr>
            </w:pPr>
            <w:r>
              <w:rPr>
                <w:sz w:val="18"/>
              </w:rPr>
              <w:t>Move</w:t>
            </w:r>
            <w:r>
              <w:rPr>
                <w:spacing w:val="-3"/>
                <w:sz w:val="18"/>
              </w:rPr>
              <w:t xml:space="preserve"> </w:t>
            </w:r>
            <w:r>
              <w:rPr>
                <w:sz w:val="18"/>
              </w:rPr>
              <w:t>the</w:t>
            </w:r>
            <w:r>
              <w:rPr>
                <w:spacing w:val="-2"/>
                <w:sz w:val="18"/>
              </w:rPr>
              <w:t xml:space="preserve"> </w:t>
            </w:r>
            <w:r>
              <w:rPr>
                <w:sz w:val="18"/>
              </w:rPr>
              <w:t>review</w:t>
            </w:r>
            <w:r>
              <w:rPr>
                <w:spacing w:val="-2"/>
                <w:sz w:val="18"/>
              </w:rPr>
              <w:t xml:space="preserve"> </w:t>
            </w:r>
            <w:r>
              <w:rPr>
                <w:sz w:val="18"/>
              </w:rPr>
              <w:t>cursor</w:t>
            </w:r>
            <w:r>
              <w:rPr>
                <w:spacing w:val="-1"/>
                <w:sz w:val="18"/>
              </w:rPr>
              <w:t xml:space="preserve"> </w:t>
            </w:r>
            <w:r>
              <w:rPr>
                <w:sz w:val="18"/>
              </w:rPr>
              <w:t>to</w:t>
            </w:r>
            <w:r>
              <w:rPr>
                <w:spacing w:val="-1"/>
                <w:sz w:val="18"/>
              </w:rPr>
              <w:t xml:space="preserve"> </w:t>
            </w:r>
            <w:r>
              <w:rPr>
                <w:sz w:val="18"/>
              </w:rPr>
              <w:t>the</w:t>
            </w:r>
            <w:r>
              <w:rPr>
                <w:spacing w:val="-4"/>
                <w:sz w:val="18"/>
              </w:rPr>
              <w:t xml:space="preserve"> </w:t>
            </w:r>
            <w:r>
              <w:rPr>
                <w:sz w:val="18"/>
              </w:rPr>
              <w:t>next</w:t>
            </w:r>
            <w:r>
              <w:rPr>
                <w:spacing w:val="-1"/>
                <w:sz w:val="18"/>
              </w:rPr>
              <w:t xml:space="preserve"> </w:t>
            </w:r>
            <w:r>
              <w:rPr>
                <w:sz w:val="18"/>
              </w:rPr>
              <w:t>word</w:t>
            </w:r>
            <w:r>
              <w:rPr>
                <w:spacing w:val="-1"/>
                <w:sz w:val="18"/>
              </w:rPr>
              <w:t xml:space="preserve"> </w:t>
            </w:r>
            <w:r>
              <w:rPr>
                <w:sz w:val="18"/>
              </w:rPr>
              <w:t>in the</w:t>
            </w:r>
            <w:r>
              <w:rPr>
                <w:spacing w:val="-2"/>
                <w:sz w:val="18"/>
              </w:rPr>
              <w:t xml:space="preserve"> </w:t>
            </w:r>
            <w:r>
              <w:rPr>
                <w:spacing w:val="-4"/>
                <w:sz w:val="18"/>
              </w:rPr>
              <w:t>text</w:t>
            </w:r>
          </w:p>
        </w:tc>
      </w:tr>
      <w:tr w:rsidR="007D2F18" w14:paraId="350D153C" w14:textId="77777777" w:rsidTr="00220AB8">
        <w:trPr>
          <w:trHeight w:val="712"/>
        </w:trPr>
        <w:tc>
          <w:tcPr>
            <w:tcW w:w="1567" w:type="dxa"/>
          </w:tcPr>
          <w:p w14:paraId="5599AC4F" w14:textId="77777777" w:rsidR="007D2F18" w:rsidRDefault="007D2F18" w:rsidP="00220AB8">
            <w:pPr>
              <w:pStyle w:val="TableParagraph"/>
              <w:spacing w:before="2"/>
              <w:ind w:left="0"/>
              <w:rPr>
                <w:sz w:val="18"/>
              </w:rPr>
            </w:pPr>
            <w:r>
              <w:rPr>
                <w:sz w:val="18"/>
              </w:rPr>
              <w:t>Move</w:t>
            </w:r>
            <w:r>
              <w:rPr>
                <w:spacing w:val="-2"/>
                <w:sz w:val="18"/>
              </w:rPr>
              <w:t xml:space="preserve"> </w:t>
            </w:r>
            <w:r>
              <w:rPr>
                <w:sz w:val="18"/>
              </w:rPr>
              <w:t>to start</w:t>
            </w:r>
            <w:r>
              <w:rPr>
                <w:spacing w:val="-2"/>
                <w:sz w:val="18"/>
              </w:rPr>
              <w:t xml:space="preserve"> </w:t>
            </w:r>
            <w:r>
              <w:rPr>
                <w:spacing w:val="-5"/>
                <w:sz w:val="18"/>
              </w:rPr>
              <w:t>of</w:t>
            </w:r>
          </w:p>
          <w:p w14:paraId="6B840B68" w14:textId="03742426" w:rsidR="007D2F18" w:rsidRDefault="007D2F18" w:rsidP="00220AB8">
            <w:pPr>
              <w:pStyle w:val="TableParagraph"/>
              <w:spacing w:line="276" w:lineRule="auto"/>
              <w:ind w:left="0" w:right="132"/>
              <w:rPr>
                <w:sz w:val="18"/>
              </w:rPr>
            </w:pPr>
            <w:r>
              <w:rPr>
                <w:sz w:val="18"/>
              </w:rPr>
              <w:t>line</w:t>
            </w:r>
            <w:r>
              <w:rPr>
                <w:spacing w:val="-1"/>
                <w:sz w:val="18"/>
              </w:rPr>
              <w:t xml:space="preserve"> </w:t>
            </w:r>
            <w:r>
              <w:rPr>
                <w:sz w:val="18"/>
              </w:rPr>
              <w:t xml:space="preserve">in </w:t>
            </w:r>
            <w:r>
              <w:rPr>
                <w:spacing w:val="-2"/>
                <w:sz w:val="18"/>
              </w:rPr>
              <w:t>review</w:t>
            </w:r>
          </w:p>
        </w:tc>
        <w:tc>
          <w:tcPr>
            <w:tcW w:w="1262" w:type="dxa"/>
            <w:vAlign w:val="center"/>
          </w:tcPr>
          <w:p w14:paraId="43B67FDB" w14:textId="199B8A4B" w:rsidR="007D2F18" w:rsidRDefault="007D2F18" w:rsidP="00220AB8">
            <w:pPr>
              <w:pStyle w:val="TableParagraph"/>
              <w:spacing w:before="30"/>
              <w:ind w:left="0"/>
              <w:jc w:val="center"/>
              <w:rPr>
                <w:sz w:val="18"/>
              </w:rPr>
            </w:pPr>
            <w:r>
              <w:rPr>
                <w:spacing w:val="-2"/>
                <w:sz w:val="18"/>
              </w:rPr>
              <w:t>shift+numpad1</w:t>
            </w:r>
          </w:p>
        </w:tc>
        <w:tc>
          <w:tcPr>
            <w:tcW w:w="1562" w:type="dxa"/>
            <w:vAlign w:val="center"/>
          </w:tcPr>
          <w:p w14:paraId="4B53BDC3" w14:textId="7F151378" w:rsidR="007D2F18" w:rsidRDefault="007D2F18" w:rsidP="00220AB8">
            <w:pPr>
              <w:pStyle w:val="TableParagraph"/>
              <w:spacing w:before="30"/>
              <w:ind w:left="0"/>
              <w:jc w:val="center"/>
              <w:rPr>
                <w:sz w:val="18"/>
              </w:rPr>
            </w:pPr>
            <w:proofErr w:type="spellStart"/>
            <w:r>
              <w:rPr>
                <w:spacing w:val="-2"/>
                <w:sz w:val="18"/>
              </w:rPr>
              <w:t>NVDA+home</w:t>
            </w:r>
            <w:proofErr w:type="spellEnd"/>
          </w:p>
        </w:tc>
        <w:tc>
          <w:tcPr>
            <w:tcW w:w="4624" w:type="dxa"/>
          </w:tcPr>
          <w:p w14:paraId="6698D395" w14:textId="77777777" w:rsidR="007D2F18" w:rsidRDefault="007D2F18" w:rsidP="00220AB8">
            <w:pPr>
              <w:pStyle w:val="TableParagraph"/>
              <w:spacing w:before="2"/>
              <w:ind w:left="0"/>
              <w:rPr>
                <w:sz w:val="18"/>
              </w:rPr>
            </w:pPr>
            <w:r>
              <w:rPr>
                <w:sz w:val="18"/>
              </w:rPr>
              <w:t>Moves</w:t>
            </w:r>
            <w:r>
              <w:rPr>
                <w:spacing w:val="-1"/>
                <w:sz w:val="18"/>
              </w:rPr>
              <w:t xml:space="preserve"> </w:t>
            </w:r>
            <w:r>
              <w:rPr>
                <w:sz w:val="18"/>
              </w:rPr>
              <w:t>the</w:t>
            </w:r>
            <w:r>
              <w:rPr>
                <w:spacing w:val="-2"/>
                <w:sz w:val="18"/>
              </w:rPr>
              <w:t xml:space="preserve"> </w:t>
            </w:r>
            <w:r>
              <w:rPr>
                <w:sz w:val="18"/>
              </w:rPr>
              <w:t>review</w:t>
            </w:r>
            <w:r>
              <w:rPr>
                <w:spacing w:val="-1"/>
                <w:sz w:val="18"/>
              </w:rPr>
              <w:t xml:space="preserve"> </w:t>
            </w:r>
            <w:r>
              <w:rPr>
                <w:sz w:val="18"/>
              </w:rPr>
              <w:t>cursor</w:t>
            </w:r>
            <w:r>
              <w:rPr>
                <w:spacing w:val="-2"/>
                <w:sz w:val="18"/>
              </w:rPr>
              <w:t xml:space="preserve"> </w:t>
            </w:r>
            <w:r>
              <w:rPr>
                <w:sz w:val="18"/>
              </w:rPr>
              <w:t>to</w:t>
            </w:r>
            <w:r>
              <w:rPr>
                <w:spacing w:val="-2"/>
                <w:sz w:val="18"/>
              </w:rPr>
              <w:t xml:space="preserve"> </w:t>
            </w:r>
            <w:r>
              <w:rPr>
                <w:sz w:val="18"/>
              </w:rPr>
              <w:t>the</w:t>
            </w:r>
            <w:r>
              <w:rPr>
                <w:spacing w:val="-1"/>
                <w:sz w:val="18"/>
              </w:rPr>
              <w:t xml:space="preserve"> </w:t>
            </w:r>
            <w:r>
              <w:rPr>
                <w:sz w:val="18"/>
              </w:rPr>
              <w:t>start</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current</w:t>
            </w:r>
            <w:r>
              <w:rPr>
                <w:spacing w:val="-3"/>
                <w:sz w:val="18"/>
              </w:rPr>
              <w:t xml:space="preserve"> </w:t>
            </w:r>
            <w:r>
              <w:rPr>
                <w:sz w:val="18"/>
              </w:rPr>
              <w:t>line</w:t>
            </w:r>
            <w:r>
              <w:rPr>
                <w:spacing w:val="-2"/>
                <w:sz w:val="18"/>
              </w:rPr>
              <w:t xml:space="preserve"> </w:t>
            </w:r>
            <w:r>
              <w:rPr>
                <w:sz w:val="18"/>
              </w:rPr>
              <w:t>in</w:t>
            </w:r>
            <w:r>
              <w:rPr>
                <w:spacing w:val="1"/>
                <w:sz w:val="18"/>
              </w:rPr>
              <w:t xml:space="preserve"> </w:t>
            </w:r>
            <w:r>
              <w:rPr>
                <w:spacing w:val="-5"/>
                <w:sz w:val="18"/>
              </w:rPr>
              <w:t>the</w:t>
            </w:r>
          </w:p>
          <w:p w14:paraId="66A3CD6F" w14:textId="0FF9F80A" w:rsidR="007D2F18" w:rsidRDefault="007D2F18" w:rsidP="007D2F18">
            <w:pPr>
              <w:pStyle w:val="TableParagraph"/>
              <w:spacing w:before="30"/>
              <w:ind w:left="0"/>
              <w:rPr>
                <w:sz w:val="18"/>
              </w:rPr>
            </w:pPr>
            <w:r>
              <w:rPr>
                <w:spacing w:val="-4"/>
                <w:sz w:val="18"/>
              </w:rPr>
              <w:t>text</w:t>
            </w:r>
          </w:p>
        </w:tc>
      </w:tr>
      <w:tr w:rsidR="007D2F18" w14:paraId="7CCAD5A8" w14:textId="77777777" w:rsidTr="00220AB8">
        <w:trPr>
          <w:trHeight w:val="712"/>
        </w:trPr>
        <w:tc>
          <w:tcPr>
            <w:tcW w:w="1567" w:type="dxa"/>
          </w:tcPr>
          <w:p w14:paraId="03AD433F" w14:textId="77777777" w:rsidR="007D2F18" w:rsidRDefault="007D2F18" w:rsidP="00220AB8">
            <w:pPr>
              <w:pStyle w:val="TableParagraph"/>
              <w:spacing w:line="276" w:lineRule="auto"/>
              <w:ind w:left="0" w:right="484"/>
              <w:rPr>
                <w:sz w:val="18"/>
              </w:rPr>
            </w:pPr>
            <w:r>
              <w:rPr>
                <w:sz w:val="18"/>
              </w:rPr>
              <w:t xml:space="preserve">Move to </w:t>
            </w:r>
            <w:r>
              <w:rPr>
                <w:spacing w:val="-2"/>
                <w:sz w:val="18"/>
              </w:rPr>
              <w:t xml:space="preserve">previous </w:t>
            </w:r>
            <w:r>
              <w:rPr>
                <w:sz w:val="18"/>
              </w:rPr>
              <w:t>character</w:t>
            </w:r>
            <w:r>
              <w:rPr>
                <w:spacing w:val="-12"/>
                <w:sz w:val="18"/>
              </w:rPr>
              <w:t xml:space="preserve"> </w:t>
            </w:r>
            <w:r>
              <w:rPr>
                <w:sz w:val="18"/>
              </w:rPr>
              <w:t>in</w:t>
            </w:r>
          </w:p>
          <w:p w14:paraId="55E9A0D8" w14:textId="28F9706D" w:rsidR="007D2F18" w:rsidRDefault="007D2F18" w:rsidP="00220AB8">
            <w:pPr>
              <w:pStyle w:val="TableParagraph"/>
              <w:spacing w:line="276" w:lineRule="auto"/>
              <w:ind w:left="0" w:right="132"/>
              <w:rPr>
                <w:sz w:val="18"/>
              </w:rPr>
            </w:pPr>
            <w:r>
              <w:rPr>
                <w:spacing w:val="-2"/>
                <w:sz w:val="18"/>
              </w:rPr>
              <w:t>review</w:t>
            </w:r>
          </w:p>
        </w:tc>
        <w:tc>
          <w:tcPr>
            <w:tcW w:w="1262" w:type="dxa"/>
            <w:vAlign w:val="center"/>
          </w:tcPr>
          <w:p w14:paraId="7ECC5B74" w14:textId="2904ADDC" w:rsidR="007D2F18" w:rsidRDefault="007D2F18" w:rsidP="00220AB8">
            <w:pPr>
              <w:pStyle w:val="TableParagraph"/>
              <w:spacing w:before="30"/>
              <w:ind w:left="0"/>
              <w:jc w:val="center"/>
              <w:rPr>
                <w:sz w:val="18"/>
              </w:rPr>
            </w:pPr>
            <w:r>
              <w:rPr>
                <w:spacing w:val="-2"/>
                <w:sz w:val="18"/>
              </w:rPr>
              <w:t>numpad1</w:t>
            </w:r>
          </w:p>
        </w:tc>
        <w:tc>
          <w:tcPr>
            <w:tcW w:w="1562" w:type="dxa"/>
            <w:vAlign w:val="center"/>
          </w:tcPr>
          <w:p w14:paraId="00DD5AF2" w14:textId="7F099CBF" w:rsidR="007D2F18" w:rsidRDefault="007D2F18" w:rsidP="00220AB8">
            <w:pPr>
              <w:pStyle w:val="TableParagraph"/>
              <w:spacing w:before="30"/>
              <w:ind w:left="0"/>
              <w:jc w:val="center"/>
              <w:rPr>
                <w:sz w:val="18"/>
              </w:rPr>
            </w:pPr>
            <w:proofErr w:type="spellStart"/>
            <w:r>
              <w:rPr>
                <w:spacing w:val="-2"/>
                <w:sz w:val="18"/>
              </w:rPr>
              <w:t>NVDA+leftArrow</w:t>
            </w:r>
            <w:proofErr w:type="spellEnd"/>
          </w:p>
        </w:tc>
        <w:tc>
          <w:tcPr>
            <w:tcW w:w="4624" w:type="dxa"/>
          </w:tcPr>
          <w:p w14:paraId="46F6954F" w14:textId="61E70DC6" w:rsidR="007D2F18" w:rsidRDefault="007D2F18" w:rsidP="007D2F18">
            <w:pPr>
              <w:pStyle w:val="TableParagraph"/>
              <w:spacing w:before="30"/>
              <w:ind w:left="0"/>
              <w:rPr>
                <w:sz w:val="18"/>
              </w:rPr>
            </w:pPr>
            <w:r>
              <w:rPr>
                <w:sz w:val="18"/>
              </w:rPr>
              <w:t>Moves</w:t>
            </w:r>
            <w:r>
              <w:rPr>
                <w:spacing w:val="-4"/>
                <w:sz w:val="18"/>
              </w:rPr>
              <w:t xml:space="preserve"> </w:t>
            </w:r>
            <w:r>
              <w:rPr>
                <w:sz w:val="18"/>
              </w:rPr>
              <w:t>the</w:t>
            </w:r>
            <w:r>
              <w:rPr>
                <w:spacing w:val="-5"/>
                <w:sz w:val="18"/>
              </w:rPr>
              <w:t xml:space="preserve"> </w:t>
            </w:r>
            <w:r>
              <w:rPr>
                <w:sz w:val="18"/>
              </w:rPr>
              <w:t>review</w:t>
            </w:r>
            <w:r>
              <w:rPr>
                <w:spacing w:val="-4"/>
                <w:sz w:val="18"/>
              </w:rPr>
              <w:t xml:space="preserve"> </w:t>
            </w:r>
            <w:r>
              <w:rPr>
                <w:sz w:val="18"/>
              </w:rPr>
              <w:t>cursor</w:t>
            </w:r>
            <w:r>
              <w:rPr>
                <w:spacing w:val="-5"/>
                <w:sz w:val="18"/>
              </w:rPr>
              <w:t xml:space="preserve"> </w:t>
            </w:r>
            <w:r>
              <w:rPr>
                <w:sz w:val="18"/>
              </w:rPr>
              <w:t>to</w:t>
            </w:r>
            <w:r>
              <w:rPr>
                <w:spacing w:val="-5"/>
                <w:sz w:val="18"/>
              </w:rPr>
              <w:t xml:space="preserve"> </w:t>
            </w:r>
            <w:r>
              <w:rPr>
                <w:sz w:val="18"/>
              </w:rPr>
              <w:t>the</w:t>
            </w:r>
            <w:r>
              <w:rPr>
                <w:spacing w:val="-6"/>
                <w:sz w:val="18"/>
              </w:rPr>
              <w:t xml:space="preserve"> </w:t>
            </w:r>
            <w:r>
              <w:rPr>
                <w:sz w:val="18"/>
              </w:rPr>
              <w:t>previous</w:t>
            </w:r>
            <w:r>
              <w:rPr>
                <w:spacing w:val="-4"/>
                <w:sz w:val="18"/>
              </w:rPr>
              <w:t xml:space="preserve"> </w:t>
            </w:r>
            <w:r>
              <w:rPr>
                <w:sz w:val="18"/>
              </w:rPr>
              <w:t>character</w:t>
            </w:r>
            <w:r>
              <w:rPr>
                <w:spacing w:val="-4"/>
                <w:sz w:val="18"/>
              </w:rPr>
              <w:t xml:space="preserve"> </w:t>
            </w:r>
            <w:r>
              <w:rPr>
                <w:sz w:val="18"/>
              </w:rPr>
              <w:t>on</w:t>
            </w:r>
            <w:r>
              <w:rPr>
                <w:spacing w:val="-3"/>
                <w:sz w:val="18"/>
              </w:rPr>
              <w:t xml:space="preserve"> </w:t>
            </w:r>
            <w:r>
              <w:rPr>
                <w:sz w:val="18"/>
              </w:rPr>
              <w:t>the current line in the text</w:t>
            </w:r>
          </w:p>
        </w:tc>
      </w:tr>
      <w:tr w:rsidR="007D2F18" w14:paraId="45DC341F" w14:textId="77777777" w:rsidTr="00220AB8">
        <w:trPr>
          <w:trHeight w:val="712"/>
        </w:trPr>
        <w:tc>
          <w:tcPr>
            <w:tcW w:w="1567" w:type="dxa"/>
            <w:vAlign w:val="center"/>
          </w:tcPr>
          <w:p w14:paraId="577F017A" w14:textId="7461C36D" w:rsidR="007D2F18" w:rsidRDefault="007D2F18" w:rsidP="00220AB8">
            <w:pPr>
              <w:pStyle w:val="TableParagraph"/>
              <w:spacing w:line="276" w:lineRule="auto"/>
              <w:ind w:left="0" w:right="132"/>
              <w:rPr>
                <w:sz w:val="18"/>
              </w:rPr>
            </w:pPr>
            <w:r>
              <w:rPr>
                <w:sz w:val="18"/>
              </w:rPr>
              <w:t>Report</w:t>
            </w:r>
            <w:r>
              <w:rPr>
                <w:spacing w:val="-12"/>
                <w:sz w:val="18"/>
              </w:rPr>
              <w:t xml:space="preserve"> </w:t>
            </w:r>
            <w:r>
              <w:rPr>
                <w:sz w:val="18"/>
              </w:rPr>
              <w:t xml:space="preserve">current character in </w:t>
            </w:r>
            <w:r>
              <w:rPr>
                <w:spacing w:val="-2"/>
                <w:sz w:val="18"/>
              </w:rPr>
              <w:t>review</w:t>
            </w:r>
          </w:p>
        </w:tc>
        <w:tc>
          <w:tcPr>
            <w:tcW w:w="1262" w:type="dxa"/>
            <w:vAlign w:val="center"/>
          </w:tcPr>
          <w:p w14:paraId="3E6892A4" w14:textId="2492283C" w:rsidR="007D2F18" w:rsidRDefault="007D2F18" w:rsidP="00220AB8">
            <w:pPr>
              <w:pStyle w:val="TableParagraph"/>
              <w:spacing w:before="30"/>
              <w:ind w:left="0"/>
              <w:jc w:val="center"/>
              <w:rPr>
                <w:sz w:val="18"/>
              </w:rPr>
            </w:pPr>
            <w:r>
              <w:rPr>
                <w:spacing w:val="-2"/>
                <w:sz w:val="18"/>
              </w:rPr>
              <w:t>numpad2</w:t>
            </w:r>
          </w:p>
        </w:tc>
        <w:tc>
          <w:tcPr>
            <w:tcW w:w="1562" w:type="dxa"/>
            <w:vAlign w:val="center"/>
          </w:tcPr>
          <w:p w14:paraId="4CCE77F1" w14:textId="0CE22979" w:rsidR="007D2F18" w:rsidRDefault="007D2F18" w:rsidP="00220AB8">
            <w:pPr>
              <w:pStyle w:val="TableParagraph"/>
              <w:spacing w:before="30"/>
              <w:ind w:left="0"/>
              <w:jc w:val="center"/>
              <w:rPr>
                <w:sz w:val="18"/>
              </w:rPr>
            </w:pPr>
            <w:r>
              <w:rPr>
                <w:spacing w:val="-2"/>
                <w:sz w:val="18"/>
              </w:rPr>
              <w:t>NVDA+.</w:t>
            </w:r>
          </w:p>
        </w:tc>
        <w:tc>
          <w:tcPr>
            <w:tcW w:w="4624" w:type="dxa"/>
          </w:tcPr>
          <w:p w14:paraId="5B5DB902" w14:textId="77777777" w:rsidR="007D2F18" w:rsidRDefault="007D2F18" w:rsidP="00220AB8">
            <w:pPr>
              <w:pStyle w:val="TableParagraph"/>
              <w:spacing w:line="276" w:lineRule="auto"/>
              <w:ind w:left="0"/>
              <w:rPr>
                <w:sz w:val="18"/>
              </w:rPr>
            </w:pPr>
            <w:r>
              <w:rPr>
                <w:sz w:val="18"/>
              </w:rPr>
              <w:t>Announces</w:t>
            </w:r>
            <w:r>
              <w:rPr>
                <w:spacing w:val="-3"/>
                <w:sz w:val="18"/>
              </w:rPr>
              <w:t xml:space="preserve"> </w:t>
            </w:r>
            <w:r>
              <w:rPr>
                <w:sz w:val="18"/>
              </w:rPr>
              <w:t>the</w:t>
            </w:r>
            <w:r>
              <w:rPr>
                <w:spacing w:val="-4"/>
                <w:sz w:val="18"/>
              </w:rPr>
              <w:t xml:space="preserve"> </w:t>
            </w:r>
            <w:r>
              <w:rPr>
                <w:sz w:val="18"/>
              </w:rPr>
              <w:t>current</w:t>
            </w:r>
            <w:r>
              <w:rPr>
                <w:spacing w:val="-3"/>
                <w:sz w:val="18"/>
              </w:rPr>
              <w:t xml:space="preserve"> </w:t>
            </w:r>
            <w:r>
              <w:rPr>
                <w:sz w:val="18"/>
              </w:rPr>
              <w:t>character</w:t>
            </w:r>
            <w:r>
              <w:rPr>
                <w:spacing w:val="-5"/>
                <w:sz w:val="18"/>
              </w:rPr>
              <w:t xml:space="preserve"> </w:t>
            </w:r>
            <w:r>
              <w:rPr>
                <w:sz w:val="18"/>
              </w:rPr>
              <w:t>on</w:t>
            </w:r>
            <w:r>
              <w:rPr>
                <w:spacing w:val="-2"/>
                <w:sz w:val="18"/>
              </w:rPr>
              <w:t xml:space="preserve"> </w:t>
            </w:r>
            <w:r>
              <w:rPr>
                <w:sz w:val="18"/>
              </w:rPr>
              <w:t>the</w:t>
            </w:r>
            <w:r>
              <w:rPr>
                <w:spacing w:val="-4"/>
                <w:sz w:val="18"/>
              </w:rPr>
              <w:t xml:space="preserve"> </w:t>
            </w:r>
            <w:r>
              <w:rPr>
                <w:sz w:val="18"/>
              </w:rPr>
              <w:t>line</w:t>
            </w:r>
            <w:r>
              <w:rPr>
                <w:spacing w:val="-4"/>
                <w:sz w:val="18"/>
              </w:rPr>
              <w:t xml:space="preserve"> </w:t>
            </w:r>
            <w:r>
              <w:rPr>
                <w:sz w:val="18"/>
              </w:rPr>
              <w:t>of</w:t>
            </w:r>
            <w:r>
              <w:rPr>
                <w:spacing w:val="-5"/>
                <w:sz w:val="18"/>
              </w:rPr>
              <w:t xml:space="preserve"> </w:t>
            </w:r>
            <w:r>
              <w:rPr>
                <w:sz w:val="18"/>
              </w:rPr>
              <w:t>text</w:t>
            </w:r>
            <w:r>
              <w:rPr>
                <w:spacing w:val="-3"/>
                <w:sz w:val="18"/>
              </w:rPr>
              <w:t xml:space="preserve"> </w:t>
            </w:r>
            <w:r>
              <w:rPr>
                <w:sz w:val="18"/>
              </w:rPr>
              <w:t>where</w:t>
            </w:r>
            <w:r>
              <w:rPr>
                <w:spacing w:val="-4"/>
                <w:sz w:val="18"/>
              </w:rPr>
              <w:t xml:space="preserve"> </w:t>
            </w:r>
            <w:r>
              <w:rPr>
                <w:sz w:val="18"/>
              </w:rPr>
              <w:t>the review cursor is positioned. Pressing twice reports a description</w:t>
            </w:r>
            <w:r>
              <w:rPr>
                <w:spacing w:val="-4"/>
                <w:sz w:val="18"/>
              </w:rPr>
              <w:t xml:space="preserve"> </w:t>
            </w:r>
            <w:r>
              <w:rPr>
                <w:sz w:val="18"/>
              </w:rPr>
              <w:t>or</w:t>
            </w:r>
            <w:r>
              <w:rPr>
                <w:spacing w:val="-7"/>
                <w:sz w:val="18"/>
              </w:rPr>
              <w:t xml:space="preserve"> </w:t>
            </w:r>
            <w:r>
              <w:rPr>
                <w:sz w:val="18"/>
              </w:rPr>
              <w:t>example</w:t>
            </w:r>
            <w:r>
              <w:rPr>
                <w:spacing w:val="-6"/>
                <w:sz w:val="18"/>
              </w:rPr>
              <w:t xml:space="preserve"> </w:t>
            </w:r>
            <w:r>
              <w:rPr>
                <w:sz w:val="18"/>
              </w:rPr>
              <w:t>of</w:t>
            </w:r>
            <w:r>
              <w:rPr>
                <w:spacing w:val="-7"/>
                <w:sz w:val="18"/>
              </w:rPr>
              <w:t xml:space="preserve"> </w:t>
            </w:r>
            <w:r>
              <w:rPr>
                <w:sz w:val="18"/>
              </w:rPr>
              <w:t>that</w:t>
            </w:r>
            <w:r>
              <w:rPr>
                <w:spacing w:val="-5"/>
                <w:sz w:val="18"/>
              </w:rPr>
              <w:t xml:space="preserve"> </w:t>
            </w:r>
            <w:r>
              <w:rPr>
                <w:sz w:val="18"/>
              </w:rPr>
              <w:t>character.</w:t>
            </w:r>
            <w:r>
              <w:rPr>
                <w:spacing w:val="-4"/>
                <w:sz w:val="18"/>
              </w:rPr>
              <w:t xml:space="preserve"> </w:t>
            </w:r>
            <w:r>
              <w:rPr>
                <w:sz w:val="18"/>
              </w:rPr>
              <w:t>Pressing</w:t>
            </w:r>
            <w:r>
              <w:rPr>
                <w:spacing w:val="-4"/>
                <w:sz w:val="18"/>
              </w:rPr>
              <w:t xml:space="preserve"> </w:t>
            </w:r>
            <w:r>
              <w:rPr>
                <w:sz w:val="18"/>
              </w:rPr>
              <w:t>three</w:t>
            </w:r>
            <w:r>
              <w:rPr>
                <w:spacing w:val="-6"/>
                <w:sz w:val="18"/>
              </w:rPr>
              <w:t xml:space="preserve"> </w:t>
            </w:r>
            <w:r>
              <w:rPr>
                <w:sz w:val="18"/>
              </w:rPr>
              <w:t>times reports the numeric value of the character in decimal and</w:t>
            </w:r>
          </w:p>
          <w:p w14:paraId="27DC34A4" w14:textId="358F6874" w:rsidR="007D2F18" w:rsidRDefault="007D2F18" w:rsidP="007D2F18">
            <w:pPr>
              <w:pStyle w:val="TableParagraph"/>
              <w:spacing w:before="30"/>
              <w:ind w:left="0"/>
              <w:rPr>
                <w:sz w:val="18"/>
              </w:rPr>
            </w:pPr>
            <w:r>
              <w:rPr>
                <w:spacing w:val="-2"/>
                <w:sz w:val="18"/>
              </w:rPr>
              <w:t>hexadecimal.</w:t>
            </w:r>
          </w:p>
        </w:tc>
      </w:tr>
      <w:tr w:rsidR="007D2F18" w14:paraId="392D500A" w14:textId="77777777" w:rsidTr="00220AB8">
        <w:trPr>
          <w:trHeight w:val="712"/>
        </w:trPr>
        <w:tc>
          <w:tcPr>
            <w:tcW w:w="1567" w:type="dxa"/>
          </w:tcPr>
          <w:p w14:paraId="59A7051A" w14:textId="77777777" w:rsidR="007D2F18" w:rsidRDefault="007D2F18" w:rsidP="00220AB8">
            <w:pPr>
              <w:pStyle w:val="TableParagraph"/>
              <w:spacing w:line="276" w:lineRule="auto"/>
              <w:ind w:left="0"/>
              <w:rPr>
                <w:sz w:val="18"/>
              </w:rPr>
            </w:pPr>
            <w:r>
              <w:rPr>
                <w:sz w:val="18"/>
              </w:rPr>
              <w:t>Move</w:t>
            </w:r>
            <w:r>
              <w:rPr>
                <w:spacing w:val="-12"/>
                <w:sz w:val="18"/>
              </w:rPr>
              <w:t xml:space="preserve"> </w:t>
            </w:r>
            <w:r>
              <w:rPr>
                <w:sz w:val="18"/>
              </w:rPr>
              <w:t>to</w:t>
            </w:r>
            <w:r>
              <w:rPr>
                <w:spacing w:val="-11"/>
                <w:sz w:val="18"/>
              </w:rPr>
              <w:t xml:space="preserve"> </w:t>
            </w:r>
            <w:r>
              <w:rPr>
                <w:sz w:val="18"/>
              </w:rPr>
              <w:t>next character in</w:t>
            </w:r>
          </w:p>
          <w:p w14:paraId="43A7B8A5" w14:textId="777BA3EA" w:rsidR="007D2F18" w:rsidRDefault="007D2F18" w:rsidP="00220AB8">
            <w:pPr>
              <w:pStyle w:val="TableParagraph"/>
              <w:spacing w:line="276" w:lineRule="auto"/>
              <w:ind w:left="0" w:right="132"/>
              <w:rPr>
                <w:sz w:val="18"/>
              </w:rPr>
            </w:pPr>
            <w:r>
              <w:rPr>
                <w:spacing w:val="-2"/>
                <w:sz w:val="18"/>
              </w:rPr>
              <w:t>review</w:t>
            </w:r>
          </w:p>
        </w:tc>
        <w:tc>
          <w:tcPr>
            <w:tcW w:w="1262" w:type="dxa"/>
            <w:vAlign w:val="center"/>
          </w:tcPr>
          <w:p w14:paraId="14636F4E" w14:textId="4EE61A8B" w:rsidR="007D2F18" w:rsidRDefault="007D2F18" w:rsidP="00220AB8">
            <w:pPr>
              <w:pStyle w:val="TableParagraph"/>
              <w:spacing w:before="30"/>
              <w:ind w:left="0"/>
              <w:jc w:val="center"/>
              <w:rPr>
                <w:sz w:val="18"/>
              </w:rPr>
            </w:pPr>
            <w:r>
              <w:rPr>
                <w:spacing w:val="-2"/>
                <w:sz w:val="18"/>
              </w:rPr>
              <w:t>numpad3</w:t>
            </w:r>
          </w:p>
        </w:tc>
        <w:tc>
          <w:tcPr>
            <w:tcW w:w="1562" w:type="dxa"/>
            <w:vAlign w:val="center"/>
          </w:tcPr>
          <w:p w14:paraId="6C952A26" w14:textId="77777777" w:rsidR="007D2F18" w:rsidRDefault="007D2F18" w:rsidP="00220AB8">
            <w:pPr>
              <w:pStyle w:val="TableParagraph"/>
              <w:spacing w:before="120"/>
              <w:ind w:left="0"/>
              <w:jc w:val="center"/>
              <w:rPr>
                <w:sz w:val="18"/>
              </w:rPr>
            </w:pPr>
            <w:r>
              <w:rPr>
                <w:spacing w:val="-2"/>
                <w:sz w:val="18"/>
              </w:rPr>
              <w:t>NVDA+</w:t>
            </w:r>
          </w:p>
          <w:p w14:paraId="45B1C340" w14:textId="317EE3F9" w:rsidR="007D2F18" w:rsidRDefault="007D2F18" w:rsidP="00220AB8">
            <w:pPr>
              <w:pStyle w:val="TableParagraph"/>
              <w:spacing w:before="30"/>
              <w:ind w:left="0"/>
              <w:jc w:val="center"/>
              <w:rPr>
                <w:sz w:val="18"/>
              </w:rPr>
            </w:pPr>
            <w:proofErr w:type="spellStart"/>
            <w:r>
              <w:rPr>
                <w:spacing w:val="-2"/>
                <w:sz w:val="18"/>
              </w:rPr>
              <w:t>rightArrow</w:t>
            </w:r>
            <w:proofErr w:type="spellEnd"/>
          </w:p>
        </w:tc>
        <w:tc>
          <w:tcPr>
            <w:tcW w:w="4624" w:type="dxa"/>
          </w:tcPr>
          <w:p w14:paraId="4F9C45C4" w14:textId="6BFC9E26" w:rsidR="007D2F18" w:rsidRDefault="007D2F18" w:rsidP="007D2F18">
            <w:pPr>
              <w:pStyle w:val="TableParagraph"/>
              <w:spacing w:before="30"/>
              <w:ind w:left="0"/>
              <w:rPr>
                <w:sz w:val="18"/>
              </w:rPr>
            </w:pPr>
            <w:r>
              <w:rPr>
                <w:sz w:val="18"/>
              </w:rPr>
              <w:t>Move</w:t>
            </w:r>
            <w:r>
              <w:rPr>
                <w:spacing w:val="-4"/>
                <w:sz w:val="18"/>
              </w:rPr>
              <w:t xml:space="preserve"> </w:t>
            </w:r>
            <w:r>
              <w:rPr>
                <w:sz w:val="18"/>
              </w:rPr>
              <w:t>the</w:t>
            </w:r>
            <w:r>
              <w:rPr>
                <w:spacing w:val="-4"/>
                <w:sz w:val="18"/>
              </w:rPr>
              <w:t xml:space="preserve"> </w:t>
            </w:r>
            <w:r>
              <w:rPr>
                <w:sz w:val="18"/>
              </w:rPr>
              <w:t>review</w:t>
            </w:r>
            <w:r>
              <w:rPr>
                <w:spacing w:val="-3"/>
                <w:sz w:val="18"/>
              </w:rPr>
              <w:t xml:space="preserve"> </w:t>
            </w:r>
            <w:r>
              <w:rPr>
                <w:sz w:val="18"/>
              </w:rPr>
              <w:t>cursor</w:t>
            </w:r>
            <w:r>
              <w:rPr>
                <w:spacing w:val="-3"/>
                <w:sz w:val="18"/>
              </w:rPr>
              <w:t xml:space="preserve"> </w:t>
            </w:r>
            <w:r>
              <w:rPr>
                <w:sz w:val="18"/>
              </w:rPr>
              <w:t>to</w:t>
            </w:r>
            <w:r>
              <w:rPr>
                <w:spacing w:val="-2"/>
                <w:sz w:val="18"/>
              </w:rPr>
              <w:t xml:space="preserve"> </w:t>
            </w:r>
            <w:r>
              <w:rPr>
                <w:sz w:val="18"/>
              </w:rPr>
              <w:t>the</w:t>
            </w:r>
            <w:r>
              <w:rPr>
                <w:spacing w:val="-6"/>
                <w:sz w:val="18"/>
              </w:rPr>
              <w:t xml:space="preserve"> </w:t>
            </w:r>
            <w:r>
              <w:rPr>
                <w:sz w:val="18"/>
              </w:rPr>
              <w:t>next</w:t>
            </w:r>
            <w:r>
              <w:rPr>
                <w:spacing w:val="-3"/>
                <w:sz w:val="18"/>
              </w:rPr>
              <w:t xml:space="preserve"> </w:t>
            </w:r>
            <w:r>
              <w:rPr>
                <w:sz w:val="18"/>
              </w:rPr>
              <w:t>character</w:t>
            </w:r>
            <w:r>
              <w:rPr>
                <w:spacing w:val="-3"/>
                <w:sz w:val="18"/>
              </w:rPr>
              <w:t xml:space="preserve"> </w:t>
            </w:r>
            <w:r>
              <w:rPr>
                <w:sz w:val="18"/>
              </w:rPr>
              <w:t>on</w:t>
            </w:r>
            <w:r>
              <w:rPr>
                <w:spacing w:val="-4"/>
                <w:sz w:val="18"/>
              </w:rPr>
              <w:t xml:space="preserve"> </w:t>
            </w:r>
            <w:r>
              <w:rPr>
                <w:sz w:val="18"/>
              </w:rPr>
              <w:t>the</w:t>
            </w:r>
            <w:r>
              <w:rPr>
                <w:spacing w:val="-4"/>
                <w:sz w:val="18"/>
              </w:rPr>
              <w:t xml:space="preserve"> </w:t>
            </w:r>
            <w:r>
              <w:rPr>
                <w:sz w:val="18"/>
              </w:rPr>
              <w:t>current line of text</w:t>
            </w:r>
          </w:p>
        </w:tc>
      </w:tr>
      <w:tr w:rsidR="007D2F18" w14:paraId="5B9AEA14" w14:textId="77777777" w:rsidTr="00220AB8">
        <w:trPr>
          <w:trHeight w:val="712"/>
        </w:trPr>
        <w:tc>
          <w:tcPr>
            <w:tcW w:w="1567" w:type="dxa"/>
          </w:tcPr>
          <w:p w14:paraId="554BF7B6" w14:textId="77777777" w:rsidR="007D2F18" w:rsidRDefault="007D2F18" w:rsidP="00220AB8">
            <w:pPr>
              <w:pStyle w:val="TableParagraph"/>
              <w:spacing w:line="207" w:lineRule="exact"/>
              <w:ind w:left="0"/>
              <w:rPr>
                <w:sz w:val="18"/>
              </w:rPr>
            </w:pPr>
            <w:r>
              <w:rPr>
                <w:sz w:val="18"/>
              </w:rPr>
              <w:t>Move</w:t>
            </w:r>
            <w:r>
              <w:rPr>
                <w:spacing w:val="-2"/>
                <w:sz w:val="18"/>
              </w:rPr>
              <w:t xml:space="preserve"> </w:t>
            </w:r>
            <w:r>
              <w:rPr>
                <w:sz w:val="18"/>
              </w:rPr>
              <w:t>to</w:t>
            </w:r>
            <w:r>
              <w:rPr>
                <w:spacing w:val="-1"/>
                <w:sz w:val="18"/>
              </w:rPr>
              <w:t xml:space="preserve"> </w:t>
            </w:r>
            <w:r>
              <w:rPr>
                <w:sz w:val="18"/>
              </w:rPr>
              <w:t>end</w:t>
            </w:r>
            <w:r>
              <w:rPr>
                <w:spacing w:val="-1"/>
                <w:sz w:val="18"/>
              </w:rPr>
              <w:t xml:space="preserve"> </w:t>
            </w:r>
            <w:r>
              <w:rPr>
                <w:spacing w:val="-5"/>
                <w:sz w:val="18"/>
              </w:rPr>
              <w:t>of</w:t>
            </w:r>
          </w:p>
          <w:p w14:paraId="4D187DB4" w14:textId="5E6AEE23" w:rsidR="007D2F18" w:rsidRDefault="007D2F18" w:rsidP="00220AB8">
            <w:pPr>
              <w:pStyle w:val="TableParagraph"/>
              <w:spacing w:line="276" w:lineRule="auto"/>
              <w:ind w:left="0" w:right="132"/>
              <w:rPr>
                <w:sz w:val="18"/>
              </w:rPr>
            </w:pPr>
            <w:r>
              <w:rPr>
                <w:sz w:val="18"/>
              </w:rPr>
              <w:t>line</w:t>
            </w:r>
            <w:r>
              <w:rPr>
                <w:spacing w:val="-1"/>
                <w:sz w:val="18"/>
              </w:rPr>
              <w:t xml:space="preserve"> </w:t>
            </w:r>
            <w:r>
              <w:rPr>
                <w:sz w:val="18"/>
              </w:rPr>
              <w:t xml:space="preserve">in </w:t>
            </w:r>
            <w:r>
              <w:rPr>
                <w:spacing w:val="-2"/>
                <w:sz w:val="18"/>
              </w:rPr>
              <w:t>review</w:t>
            </w:r>
          </w:p>
        </w:tc>
        <w:tc>
          <w:tcPr>
            <w:tcW w:w="1262" w:type="dxa"/>
            <w:vAlign w:val="center"/>
          </w:tcPr>
          <w:p w14:paraId="3F9B3FAD" w14:textId="473E9991" w:rsidR="007D2F18" w:rsidRDefault="007D2F18" w:rsidP="00220AB8">
            <w:pPr>
              <w:pStyle w:val="TableParagraph"/>
              <w:spacing w:before="30"/>
              <w:ind w:left="0"/>
              <w:jc w:val="center"/>
              <w:rPr>
                <w:sz w:val="18"/>
              </w:rPr>
            </w:pPr>
            <w:r>
              <w:rPr>
                <w:spacing w:val="-2"/>
                <w:sz w:val="18"/>
              </w:rPr>
              <w:t>shift+numpad3</w:t>
            </w:r>
          </w:p>
        </w:tc>
        <w:tc>
          <w:tcPr>
            <w:tcW w:w="1562" w:type="dxa"/>
            <w:vAlign w:val="center"/>
          </w:tcPr>
          <w:p w14:paraId="41E6AF28" w14:textId="47963C3F" w:rsidR="007D2F18" w:rsidRDefault="007D2F18" w:rsidP="00220AB8">
            <w:pPr>
              <w:pStyle w:val="TableParagraph"/>
              <w:spacing w:before="30"/>
              <w:ind w:left="0"/>
              <w:jc w:val="center"/>
              <w:rPr>
                <w:sz w:val="18"/>
              </w:rPr>
            </w:pPr>
            <w:proofErr w:type="spellStart"/>
            <w:r>
              <w:rPr>
                <w:spacing w:val="-2"/>
                <w:sz w:val="18"/>
              </w:rPr>
              <w:t>NVDA+end</w:t>
            </w:r>
            <w:proofErr w:type="spellEnd"/>
          </w:p>
        </w:tc>
        <w:tc>
          <w:tcPr>
            <w:tcW w:w="4624" w:type="dxa"/>
          </w:tcPr>
          <w:p w14:paraId="49DA6D2B" w14:textId="69921E4B" w:rsidR="007D2F18" w:rsidRDefault="007D2F18" w:rsidP="007D2F18">
            <w:pPr>
              <w:pStyle w:val="TableParagraph"/>
              <w:spacing w:before="30"/>
              <w:ind w:left="0"/>
              <w:rPr>
                <w:sz w:val="18"/>
              </w:rPr>
            </w:pPr>
            <w:r>
              <w:rPr>
                <w:sz w:val="18"/>
              </w:rPr>
              <w:t>Moves</w:t>
            </w:r>
            <w:r>
              <w:rPr>
                <w:spacing w:val="-1"/>
                <w:sz w:val="18"/>
              </w:rPr>
              <w:t xml:space="preserve"> </w:t>
            </w:r>
            <w:r>
              <w:rPr>
                <w:sz w:val="18"/>
              </w:rPr>
              <w:t>the</w:t>
            </w:r>
            <w:r>
              <w:rPr>
                <w:spacing w:val="-1"/>
                <w:sz w:val="18"/>
              </w:rPr>
              <w:t xml:space="preserve"> </w:t>
            </w:r>
            <w:r>
              <w:rPr>
                <w:sz w:val="18"/>
              </w:rPr>
              <w:t>review</w:t>
            </w:r>
            <w:r>
              <w:rPr>
                <w:spacing w:val="-1"/>
                <w:sz w:val="18"/>
              </w:rPr>
              <w:t xml:space="preserve"> </w:t>
            </w:r>
            <w:r>
              <w:rPr>
                <w:sz w:val="18"/>
              </w:rPr>
              <w:t>cursor</w:t>
            </w:r>
            <w:r>
              <w:rPr>
                <w:spacing w:val="-2"/>
                <w:sz w:val="18"/>
              </w:rPr>
              <w:t xml:space="preserve"> </w:t>
            </w:r>
            <w:r>
              <w:rPr>
                <w:sz w:val="18"/>
              </w:rPr>
              <w:t>to</w:t>
            </w:r>
            <w:r>
              <w:rPr>
                <w:spacing w:val="-2"/>
                <w:sz w:val="18"/>
              </w:rPr>
              <w:t xml:space="preserve"> </w:t>
            </w:r>
            <w:r>
              <w:rPr>
                <w:sz w:val="18"/>
              </w:rPr>
              <w:t>the</w:t>
            </w:r>
            <w:r>
              <w:rPr>
                <w:spacing w:val="-1"/>
                <w:sz w:val="18"/>
              </w:rPr>
              <w:t xml:space="preserve"> </w:t>
            </w:r>
            <w:r>
              <w:rPr>
                <w:sz w:val="18"/>
              </w:rPr>
              <w:t>end</w:t>
            </w:r>
            <w:r>
              <w:rPr>
                <w:spacing w:val="1"/>
                <w:sz w:val="18"/>
              </w:rPr>
              <w:t xml:space="preserve"> </w:t>
            </w:r>
            <w:r>
              <w:rPr>
                <w:sz w:val="18"/>
              </w:rPr>
              <w:t>of</w:t>
            </w:r>
            <w:r>
              <w:rPr>
                <w:spacing w:val="-3"/>
                <w:sz w:val="18"/>
              </w:rPr>
              <w:t xml:space="preserve"> </w:t>
            </w:r>
            <w:r>
              <w:rPr>
                <w:sz w:val="18"/>
              </w:rPr>
              <w:t>the</w:t>
            </w:r>
            <w:r>
              <w:rPr>
                <w:spacing w:val="-1"/>
                <w:sz w:val="18"/>
              </w:rPr>
              <w:t xml:space="preserve"> </w:t>
            </w:r>
            <w:r>
              <w:rPr>
                <w:sz w:val="18"/>
              </w:rPr>
              <w:t>current</w:t>
            </w:r>
            <w:r>
              <w:rPr>
                <w:spacing w:val="-1"/>
                <w:sz w:val="18"/>
              </w:rPr>
              <w:t xml:space="preserve"> </w:t>
            </w:r>
            <w:r>
              <w:rPr>
                <w:sz w:val="18"/>
              </w:rPr>
              <w:t>line</w:t>
            </w:r>
            <w:r>
              <w:rPr>
                <w:spacing w:val="-1"/>
                <w:sz w:val="18"/>
              </w:rPr>
              <w:t xml:space="preserve"> </w:t>
            </w:r>
            <w:r>
              <w:rPr>
                <w:sz w:val="18"/>
              </w:rPr>
              <w:t>of</w:t>
            </w:r>
            <w:r>
              <w:rPr>
                <w:spacing w:val="-2"/>
                <w:sz w:val="18"/>
              </w:rPr>
              <w:t xml:space="preserve"> </w:t>
            </w:r>
            <w:r>
              <w:rPr>
                <w:spacing w:val="-4"/>
                <w:sz w:val="18"/>
              </w:rPr>
              <w:t>text</w:t>
            </w:r>
          </w:p>
        </w:tc>
      </w:tr>
      <w:tr w:rsidR="007D2F18" w14:paraId="5E9E88AF" w14:textId="77777777" w:rsidTr="00220AB8">
        <w:trPr>
          <w:trHeight w:val="712"/>
        </w:trPr>
        <w:tc>
          <w:tcPr>
            <w:tcW w:w="1567" w:type="dxa"/>
          </w:tcPr>
          <w:p w14:paraId="25A1022F" w14:textId="77777777" w:rsidR="007D2F18" w:rsidRDefault="007D2F18" w:rsidP="00220AB8">
            <w:pPr>
              <w:pStyle w:val="TableParagraph"/>
              <w:spacing w:line="207" w:lineRule="exact"/>
              <w:ind w:left="0"/>
              <w:rPr>
                <w:sz w:val="18"/>
              </w:rPr>
            </w:pPr>
            <w:r>
              <w:rPr>
                <w:sz w:val="18"/>
              </w:rPr>
              <w:t>Say</w:t>
            </w:r>
            <w:r>
              <w:rPr>
                <w:spacing w:val="-3"/>
                <w:sz w:val="18"/>
              </w:rPr>
              <w:t xml:space="preserve"> </w:t>
            </w:r>
            <w:r>
              <w:rPr>
                <w:sz w:val="18"/>
              </w:rPr>
              <w:t xml:space="preserve">all </w:t>
            </w:r>
            <w:r>
              <w:rPr>
                <w:spacing w:val="-4"/>
                <w:sz w:val="18"/>
              </w:rPr>
              <w:t>with</w:t>
            </w:r>
          </w:p>
          <w:p w14:paraId="5FB1B861" w14:textId="2CDD7DDF" w:rsidR="007D2F18" w:rsidRDefault="007D2F18" w:rsidP="00220AB8">
            <w:pPr>
              <w:pStyle w:val="TableParagraph"/>
              <w:spacing w:line="276" w:lineRule="auto"/>
              <w:ind w:left="0" w:right="132"/>
              <w:rPr>
                <w:sz w:val="18"/>
              </w:rPr>
            </w:pPr>
            <w:r>
              <w:rPr>
                <w:spacing w:val="-2"/>
                <w:sz w:val="18"/>
              </w:rPr>
              <w:t>review</w:t>
            </w:r>
          </w:p>
        </w:tc>
        <w:tc>
          <w:tcPr>
            <w:tcW w:w="1262" w:type="dxa"/>
            <w:vAlign w:val="center"/>
          </w:tcPr>
          <w:p w14:paraId="3FFB4318" w14:textId="4832A1B6" w:rsidR="007D2F18" w:rsidRDefault="007D2F18" w:rsidP="00220AB8">
            <w:pPr>
              <w:pStyle w:val="TableParagraph"/>
              <w:spacing w:before="30"/>
              <w:ind w:left="0"/>
              <w:jc w:val="center"/>
              <w:rPr>
                <w:sz w:val="18"/>
              </w:rPr>
            </w:pPr>
            <w:proofErr w:type="spellStart"/>
            <w:r>
              <w:rPr>
                <w:spacing w:val="-2"/>
                <w:sz w:val="18"/>
              </w:rPr>
              <w:t>numpadPlus</w:t>
            </w:r>
            <w:proofErr w:type="spellEnd"/>
          </w:p>
        </w:tc>
        <w:tc>
          <w:tcPr>
            <w:tcW w:w="1562" w:type="dxa"/>
            <w:vAlign w:val="center"/>
          </w:tcPr>
          <w:p w14:paraId="2549D21A" w14:textId="5972AAD1" w:rsidR="007D2F18" w:rsidRDefault="007D2F18" w:rsidP="00220AB8">
            <w:pPr>
              <w:pStyle w:val="TableParagraph"/>
              <w:spacing w:before="30"/>
              <w:ind w:left="0"/>
              <w:jc w:val="center"/>
              <w:rPr>
                <w:sz w:val="18"/>
              </w:rPr>
            </w:pPr>
            <w:proofErr w:type="spellStart"/>
            <w:r>
              <w:rPr>
                <w:spacing w:val="-2"/>
                <w:sz w:val="18"/>
              </w:rPr>
              <w:t>NVDA+shift+a</w:t>
            </w:r>
            <w:proofErr w:type="spellEnd"/>
          </w:p>
        </w:tc>
        <w:tc>
          <w:tcPr>
            <w:tcW w:w="4624" w:type="dxa"/>
          </w:tcPr>
          <w:p w14:paraId="1F0FFCC1" w14:textId="77777777" w:rsidR="007D2F18" w:rsidRDefault="007D2F18" w:rsidP="00220AB8">
            <w:pPr>
              <w:pStyle w:val="TableParagraph"/>
              <w:spacing w:line="207" w:lineRule="exact"/>
              <w:ind w:left="0"/>
              <w:rPr>
                <w:sz w:val="18"/>
              </w:rPr>
            </w:pPr>
            <w:r>
              <w:rPr>
                <w:sz w:val="18"/>
              </w:rPr>
              <w:t>Reads</w:t>
            </w:r>
            <w:r>
              <w:rPr>
                <w:spacing w:val="-2"/>
                <w:sz w:val="18"/>
              </w:rPr>
              <w:t xml:space="preserve"> </w:t>
            </w:r>
            <w:r>
              <w:rPr>
                <w:sz w:val="18"/>
              </w:rPr>
              <w:t>from</w:t>
            </w:r>
            <w:r>
              <w:rPr>
                <w:spacing w:val="-2"/>
                <w:sz w:val="18"/>
              </w:rPr>
              <w:t xml:space="preserve"> </w:t>
            </w:r>
            <w:r>
              <w:rPr>
                <w:sz w:val="18"/>
              </w:rPr>
              <w:t>the</w:t>
            </w:r>
            <w:r>
              <w:rPr>
                <w:spacing w:val="-2"/>
                <w:sz w:val="18"/>
              </w:rPr>
              <w:t xml:space="preserve"> </w:t>
            </w:r>
            <w:r>
              <w:rPr>
                <w:sz w:val="18"/>
              </w:rPr>
              <w:t>current</w:t>
            </w:r>
            <w:r>
              <w:rPr>
                <w:spacing w:val="-1"/>
                <w:sz w:val="18"/>
              </w:rPr>
              <w:t xml:space="preserve"> </w:t>
            </w:r>
            <w:r>
              <w:rPr>
                <w:sz w:val="18"/>
              </w:rPr>
              <w:t>position</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review</w:t>
            </w:r>
            <w:r>
              <w:rPr>
                <w:spacing w:val="-1"/>
                <w:sz w:val="18"/>
              </w:rPr>
              <w:t xml:space="preserve"> </w:t>
            </w:r>
            <w:r>
              <w:rPr>
                <w:sz w:val="18"/>
              </w:rPr>
              <w:t xml:space="preserve">cursor, </w:t>
            </w:r>
            <w:r>
              <w:rPr>
                <w:spacing w:val="-2"/>
                <w:sz w:val="18"/>
              </w:rPr>
              <w:t>moving</w:t>
            </w:r>
          </w:p>
          <w:p w14:paraId="1C0DF5E1" w14:textId="43603003" w:rsidR="007D2F18" w:rsidRDefault="007D2F18" w:rsidP="007D2F18">
            <w:pPr>
              <w:pStyle w:val="TableParagraph"/>
              <w:spacing w:before="30"/>
              <w:ind w:left="0"/>
              <w:rPr>
                <w:sz w:val="18"/>
              </w:rPr>
            </w:pPr>
            <w:r>
              <w:rPr>
                <w:sz w:val="18"/>
              </w:rPr>
              <w:t>it</w:t>
            </w:r>
            <w:r>
              <w:rPr>
                <w:spacing w:val="-3"/>
                <w:sz w:val="18"/>
              </w:rPr>
              <w:t xml:space="preserve"> </w:t>
            </w:r>
            <w:r>
              <w:rPr>
                <w:sz w:val="18"/>
              </w:rPr>
              <w:t xml:space="preserve">as it </w:t>
            </w:r>
            <w:r>
              <w:rPr>
                <w:spacing w:val="-4"/>
                <w:sz w:val="18"/>
              </w:rPr>
              <w:t>goes</w:t>
            </w:r>
          </w:p>
        </w:tc>
      </w:tr>
      <w:tr w:rsidR="007D2F18" w14:paraId="0D3C9478" w14:textId="77777777" w:rsidTr="00220AB8">
        <w:trPr>
          <w:trHeight w:val="712"/>
        </w:trPr>
        <w:tc>
          <w:tcPr>
            <w:tcW w:w="1567" w:type="dxa"/>
          </w:tcPr>
          <w:p w14:paraId="5C1EA9E5" w14:textId="77777777" w:rsidR="007D2F18" w:rsidRDefault="007D2F18" w:rsidP="00220AB8">
            <w:pPr>
              <w:pStyle w:val="TableParagraph"/>
              <w:spacing w:line="276" w:lineRule="auto"/>
              <w:ind w:left="0"/>
              <w:rPr>
                <w:sz w:val="18"/>
              </w:rPr>
            </w:pPr>
            <w:r>
              <w:rPr>
                <w:sz w:val="18"/>
              </w:rPr>
              <w:t>Select</w:t>
            </w:r>
            <w:r>
              <w:rPr>
                <w:spacing w:val="-12"/>
                <w:sz w:val="18"/>
              </w:rPr>
              <w:t xml:space="preserve"> </w:t>
            </w:r>
            <w:r>
              <w:rPr>
                <w:sz w:val="18"/>
              </w:rPr>
              <w:t>then</w:t>
            </w:r>
            <w:r>
              <w:rPr>
                <w:spacing w:val="-11"/>
                <w:sz w:val="18"/>
              </w:rPr>
              <w:t xml:space="preserve"> </w:t>
            </w:r>
            <w:r>
              <w:rPr>
                <w:sz w:val="18"/>
              </w:rPr>
              <w:t>Copy from review</w:t>
            </w:r>
          </w:p>
          <w:p w14:paraId="4D1E50AB" w14:textId="1F68A8FC" w:rsidR="007D2F18" w:rsidRDefault="007D2F18" w:rsidP="00220AB8">
            <w:pPr>
              <w:pStyle w:val="TableParagraph"/>
              <w:spacing w:line="276" w:lineRule="auto"/>
              <w:ind w:left="0" w:right="132"/>
              <w:rPr>
                <w:sz w:val="18"/>
              </w:rPr>
            </w:pPr>
            <w:r>
              <w:rPr>
                <w:spacing w:val="-2"/>
                <w:sz w:val="18"/>
              </w:rPr>
              <w:t>Cursor</w:t>
            </w:r>
          </w:p>
        </w:tc>
        <w:tc>
          <w:tcPr>
            <w:tcW w:w="1262" w:type="dxa"/>
            <w:vAlign w:val="center"/>
          </w:tcPr>
          <w:p w14:paraId="1F0980BF" w14:textId="40D348BF" w:rsidR="007D2F18" w:rsidRDefault="007D2F18" w:rsidP="00220AB8">
            <w:pPr>
              <w:pStyle w:val="TableParagraph"/>
              <w:spacing w:before="30"/>
              <w:ind w:left="0"/>
              <w:jc w:val="center"/>
              <w:rPr>
                <w:sz w:val="18"/>
              </w:rPr>
            </w:pPr>
            <w:r>
              <w:rPr>
                <w:spacing w:val="-2"/>
                <w:sz w:val="18"/>
              </w:rPr>
              <w:t>NVDA+f9</w:t>
            </w:r>
          </w:p>
        </w:tc>
        <w:tc>
          <w:tcPr>
            <w:tcW w:w="1562" w:type="dxa"/>
            <w:vAlign w:val="center"/>
          </w:tcPr>
          <w:p w14:paraId="4A9CE3F2" w14:textId="3ADD431B" w:rsidR="007D2F18" w:rsidRDefault="007D2F18" w:rsidP="00220AB8">
            <w:pPr>
              <w:pStyle w:val="TableParagraph"/>
              <w:spacing w:before="30"/>
              <w:ind w:left="0"/>
              <w:jc w:val="center"/>
              <w:rPr>
                <w:sz w:val="18"/>
              </w:rPr>
            </w:pPr>
            <w:r>
              <w:rPr>
                <w:spacing w:val="-2"/>
                <w:sz w:val="18"/>
              </w:rPr>
              <w:t>NVDA+f9</w:t>
            </w:r>
          </w:p>
        </w:tc>
        <w:tc>
          <w:tcPr>
            <w:tcW w:w="4624" w:type="dxa"/>
          </w:tcPr>
          <w:p w14:paraId="55643441" w14:textId="77777777" w:rsidR="007D2F18" w:rsidRDefault="007D2F18" w:rsidP="00220AB8">
            <w:pPr>
              <w:pStyle w:val="TableParagraph"/>
              <w:spacing w:line="276" w:lineRule="auto"/>
              <w:ind w:left="0" w:right="96"/>
              <w:rPr>
                <w:sz w:val="18"/>
              </w:rPr>
            </w:pPr>
            <w:r>
              <w:rPr>
                <w:sz w:val="18"/>
              </w:rPr>
              <w:t>Starts the select then copy process from the current position of</w:t>
            </w:r>
            <w:r>
              <w:rPr>
                <w:spacing w:val="-3"/>
                <w:sz w:val="18"/>
              </w:rPr>
              <w:t xml:space="preserve"> </w:t>
            </w:r>
            <w:r>
              <w:rPr>
                <w:sz w:val="18"/>
              </w:rPr>
              <w:t>the</w:t>
            </w:r>
            <w:r>
              <w:rPr>
                <w:spacing w:val="-4"/>
                <w:sz w:val="18"/>
              </w:rPr>
              <w:t xml:space="preserve"> </w:t>
            </w:r>
            <w:r>
              <w:rPr>
                <w:sz w:val="18"/>
              </w:rPr>
              <w:t>review</w:t>
            </w:r>
            <w:r>
              <w:rPr>
                <w:spacing w:val="-3"/>
                <w:sz w:val="18"/>
              </w:rPr>
              <w:t xml:space="preserve"> </w:t>
            </w:r>
            <w:r>
              <w:rPr>
                <w:sz w:val="18"/>
              </w:rPr>
              <w:t>cursor.</w:t>
            </w:r>
            <w:r>
              <w:rPr>
                <w:spacing w:val="-5"/>
                <w:sz w:val="18"/>
              </w:rPr>
              <w:t xml:space="preserve"> </w:t>
            </w:r>
            <w:r>
              <w:rPr>
                <w:sz w:val="18"/>
              </w:rPr>
              <w:t>The</w:t>
            </w:r>
            <w:r>
              <w:rPr>
                <w:spacing w:val="-4"/>
                <w:sz w:val="18"/>
              </w:rPr>
              <w:t xml:space="preserve"> </w:t>
            </w:r>
            <w:r>
              <w:rPr>
                <w:sz w:val="18"/>
              </w:rPr>
              <w:t>actual</w:t>
            </w:r>
            <w:r>
              <w:rPr>
                <w:spacing w:val="-3"/>
                <w:sz w:val="18"/>
              </w:rPr>
              <w:t xml:space="preserve"> </w:t>
            </w:r>
            <w:r>
              <w:rPr>
                <w:sz w:val="18"/>
              </w:rPr>
              <w:t>action</w:t>
            </w:r>
            <w:r>
              <w:rPr>
                <w:spacing w:val="-2"/>
                <w:sz w:val="18"/>
              </w:rPr>
              <w:t xml:space="preserve"> </w:t>
            </w:r>
            <w:r>
              <w:rPr>
                <w:sz w:val="18"/>
              </w:rPr>
              <w:t>is</w:t>
            </w:r>
            <w:r>
              <w:rPr>
                <w:spacing w:val="-6"/>
                <w:sz w:val="18"/>
              </w:rPr>
              <w:t xml:space="preserve"> </w:t>
            </w:r>
            <w:r>
              <w:rPr>
                <w:sz w:val="18"/>
              </w:rPr>
              <w:t>not</w:t>
            </w:r>
            <w:r>
              <w:rPr>
                <w:spacing w:val="-3"/>
                <w:sz w:val="18"/>
              </w:rPr>
              <w:t xml:space="preserve"> </w:t>
            </w:r>
            <w:r>
              <w:rPr>
                <w:sz w:val="18"/>
              </w:rPr>
              <w:t>performed</w:t>
            </w:r>
            <w:r>
              <w:rPr>
                <w:spacing w:val="-2"/>
                <w:sz w:val="18"/>
              </w:rPr>
              <w:t xml:space="preserve"> </w:t>
            </w:r>
            <w:r>
              <w:rPr>
                <w:sz w:val="18"/>
              </w:rPr>
              <w:t>until</w:t>
            </w:r>
          </w:p>
          <w:p w14:paraId="7FE19C78" w14:textId="00358C77" w:rsidR="007D2F18" w:rsidRDefault="007D2F18" w:rsidP="007D2F18">
            <w:pPr>
              <w:pStyle w:val="TableParagraph"/>
              <w:spacing w:before="30"/>
              <w:ind w:left="0"/>
              <w:rPr>
                <w:sz w:val="18"/>
              </w:rPr>
            </w:pPr>
            <w:r>
              <w:rPr>
                <w:sz w:val="18"/>
              </w:rPr>
              <w:t>you</w:t>
            </w:r>
            <w:r>
              <w:rPr>
                <w:spacing w:val="-2"/>
                <w:sz w:val="18"/>
              </w:rPr>
              <w:t xml:space="preserve"> </w:t>
            </w:r>
            <w:r>
              <w:rPr>
                <w:sz w:val="18"/>
              </w:rPr>
              <w:t>tell</w:t>
            </w:r>
            <w:r>
              <w:rPr>
                <w:spacing w:val="-1"/>
                <w:sz w:val="18"/>
              </w:rPr>
              <w:t xml:space="preserve"> </w:t>
            </w:r>
            <w:r>
              <w:rPr>
                <w:sz w:val="18"/>
              </w:rPr>
              <w:t>NVDA</w:t>
            </w:r>
            <w:r>
              <w:rPr>
                <w:spacing w:val="-1"/>
                <w:sz w:val="18"/>
              </w:rPr>
              <w:t xml:space="preserve"> </w:t>
            </w:r>
            <w:r>
              <w:rPr>
                <w:sz w:val="18"/>
              </w:rPr>
              <w:t>where</w:t>
            </w:r>
            <w:r>
              <w:rPr>
                <w:spacing w:val="-1"/>
                <w:sz w:val="18"/>
              </w:rPr>
              <w:t xml:space="preserve"> </w:t>
            </w:r>
            <w:r>
              <w:rPr>
                <w:sz w:val="18"/>
              </w:rPr>
              <w:t>the</w:t>
            </w:r>
            <w:r>
              <w:rPr>
                <w:spacing w:val="-2"/>
                <w:sz w:val="18"/>
              </w:rPr>
              <w:t xml:space="preserve"> </w:t>
            </w:r>
            <w:r>
              <w:rPr>
                <w:sz w:val="18"/>
              </w:rPr>
              <w:t>end</w:t>
            </w:r>
            <w:r>
              <w:rPr>
                <w:spacing w:val="-2"/>
                <w:sz w:val="18"/>
              </w:rPr>
              <w:t xml:space="preserve"> </w:t>
            </w:r>
            <w:r>
              <w:rPr>
                <w:sz w:val="18"/>
              </w:rPr>
              <w:t>of the</w:t>
            </w:r>
            <w:r>
              <w:rPr>
                <w:spacing w:val="-2"/>
                <w:sz w:val="18"/>
              </w:rPr>
              <w:t xml:space="preserve"> </w:t>
            </w:r>
            <w:r>
              <w:rPr>
                <w:sz w:val="18"/>
              </w:rPr>
              <w:t>text</w:t>
            </w:r>
            <w:r>
              <w:rPr>
                <w:spacing w:val="-1"/>
                <w:sz w:val="18"/>
              </w:rPr>
              <w:t xml:space="preserve"> </w:t>
            </w:r>
            <w:r>
              <w:rPr>
                <w:sz w:val="18"/>
              </w:rPr>
              <w:t>range</w:t>
            </w:r>
            <w:r>
              <w:rPr>
                <w:spacing w:val="-1"/>
                <w:sz w:val="18"/>
              </w:rPr>
              <w:t xml:space="preserve"> </w:t>
            </w:r>
            <w:r>
              <w:rPr>
                <w:spacing w:val="-5"/>
                <w:sz w:val="18"/>
              </w:rPr>
              <w:t>is</w:t>
            </w:r>
          </w:p>
        </w:tc>
      </w:tr>
      <w:tr w:rsidR="007D2F18" w14:paraId="253BE52B" w14:textId="77777777" w:rsidTr="00220AB8">
        <w:trPr>
          <w:trHeight w:val="712"/>
        </w:trPr>
        <w:tc>
          <w:tcPr>
            <w:tcW w:w="1567" w:type="dxa"/>
            <w:vAlign w:val="center"/>
          </w:tcPr>
          <w:p w14:paraId="11F68686" w14:textId="3CF27148" w:rsidR="007D2F18" w:rsidRDefault="007D2F18" w:rsidP="00220AB8">
            <w:pPr>
              <w:pStyle w:val="TableParagraph"/>
              <w:spacing w:line="276" w:lineRule="auto"/>
              <w:ind w:left="0" w:right="132"/>
              <w:jc w:val="both"/>
              <w:rPr>
                <w:sz w:val="18"/>
              </w:rPr>
            </w:pPr>
            <w:r>
              <w:rPr>
                <w:sz w:val="18"/>
              </w:rPr>
              <w:t>Select</w:t>
            </w:r>
            <w:r>
              <w:rPr>
                <w:spacing w:val="-12"/>
                <w:sz w:val="18"/>
              </w:rPr>
              <w:t xml:space="preserve"> </w:t>
            </w:r>
            <w:r>
              <w:rPr>
                <w:sz w:val="18"/>
              </w:rPr>
              <w:t>then</w:t>
            </w:r>
            <w:r>
              <w:rPr>
                <w:spacing w:val="-11"/>
                <w:sz w:val="18"/>
              </w:rPr>
              <w:t xml:space="preserve"> </w:t>
            </w:r>
            <w:r>
              <w:rPr>
                <w:sz w:val="18"/>
              </w:rPr>
              <w:t>Copy to review cursor</w:t>
            </w:r>
          </w:p>
        </w:tc>
        <w:tc>
          <w:tcPr>
            <w:tcW w:w="1262" w:type="dxa"/>
            <w:vAlign w:val="center"/>
          </w:tcPr>
          <w:p w14:paraId="399385F7" w14:textId="5540E091" w:rsidR="007D2F18" w:rsidRDefault="007D2F18" w:rsidP="00220AB8">
            <w:pPr>
              <w:pStyle w:val="TableParagraph"/>
              <w:spacing w:before="30"/>
              <w:ind w:left="0"/>
              <w:jc w:val="center"/>
              <w:rPr>
                <w:sz w:val="18"/>
              </w:rPr>
            </w:pPr>
            <w:r>
              <w:rPr>
                <w:spacing w:val="-2"/>
                <w:sz w:val="18"/>
              </w:rPr>
              <w:t>NVDA+f10</w:t>
            </w:r>
          </w:p>
        </w:tc>
        <w:tc>
          <w:tcPr>
            <w:tcW w:w="1562" w:type="dxa"/>
            <w:vAlign w:val="center"/>
          </w:tcPr>
          <w:p w14:paraId="6B8732EA" w14:textId="5DFAE9E4" w:rsidR="007D2F18" w:rsidRDefault="007D2F18" w:rsidP="00220AB8">
            <w:pPr>
              <w:pStyle w:val="TableParagraph"/>
              <w:spacing w:before="30"/>
              <w:ind w:left="0"/>
              <w:jc w:val="center"/>
              <w:rPr>
                <w:sz w:val="18"/>
              </w:rPr>
            </w:pPr>
            <w:r>
              <w:rPr>
                <w:spacing w:val="-2"/>
                <w:sz w:val="18"/>
              </w:rPr>
              <w:t>NVDA+f10</w:t>
            </w:r>
          </w:p>
        </w:tc>
        <w:tc>
          <w:tcPr>
            <w:tcW w:w="4624" w:type="dxa"/>
          </w:tcPr>
          <w:p w14:paraId="7DEBA70B" w14:textId="77777777" w:rsidR="007D2F18" w:rsidRDefault="007D2F18" w:rsidP="00220AB8">
            <w:pPr>
              <w:pStyle w:val="TableParagraph"/>
              <w:spacing w:before="2" w:line="276" w:lineRule="auto"/>
              <w:ind w:left="0" w:right="96"/>
              <w:rPr>
                <w:sz w:val="18"/>
              </w:rPr>
            </w:pPr>
            <w:r>
              <w:rPr>
                <w:sz w:val="18"/>
              </w:rPr>
              <w:t>On the first press, text is selected from the position previously</w:t>
            </w:r>
            <w:r>
              <w:rPr>
                <w:spacing w:val="-5"/>
                <w:sz w:val="18"/>
              </w:rPr>
              <w:t xml:space="preserve"> </w:t>
            </w:r>
            <w:r>
              <w:rPr>
                <w:sz w:val="18"/>
              </w:rPr>
              <w:t>set</w:t>
            </w:r>
            <w:r>
              <w:rPr>
                <w:spacing w:val="-4"/>
                <w:sz w:val="18"/>
              </w:rPr>
              <w:t xml:space="preserve"> </w:t>
            </w:r>
            <w:r>
              <w:rPr>
                <w:sz w:val="18"/>
              </w:rPr>
              <w:t>as</w:t>
            </w:r>
            <w:r>
              <w:rPr>
                <w:spacing w:val="-4"/>
                <w:sz w:val="18"/>
              </w:rPr>
              <w:t xml:space="preserve"> </w:t>
            </w:r>
            <w:r>
              <w:rPr>
                <w:sz w:val="18"/>
              </w:rPr>
              <w:t>start</w:t>
            </w:r>
            <w:r>
              <w:rPr>
                <w:spacing w:val="-4"/>
                <w:sz w:val="18"/>
              </w:rPr>
              <w:t xml:space="preserve"> </w:t>
            </w:r>
            <w:r>
              <w:rPr>
                <w:sz w:val="18"/>
              </w:rPr>
              <w:t>marker</w:t>
            </w:r>
            <w:r>
              <w:rPr>
                <w:spacing w:val="-4"/>
                <w:sz w:val="18"/>
              </w:rPr>
              <w:t xml:space="preserve"> </w:t>
            </w:r>
            <w:r>
              <w:rPr>
                <w:sz w:val="18"/>
              </w:rPr>
              <w:t>up</w:t>
            </w:r>
            <w:r>
              <w:rPr>
                <w:spacing w:val="-5"/>
                <w:sz w:val="18"/>
              </w:rPr>
              <w:t xml:space="preserve"> </w:t>
            </w:r>
            <w:r>
              <w:rPr>
                <w:sz w:val="18"/>
              </w:rPr>
              <w:t>to</w:t>
            </w:r>
            <w:r>
              <w:rPr>
                <w:spacing w:val="-3"/>
                <w:sz w:val="18"/>
              </w:rPr>
              <w:t xml:space="preserve"> </w:t>
            </w:r>
            <w:r>
              <w:rPr>
                <w:sz w:val="18"/>
              </w:rPr>
              <w:t>and</w:t>
            </w:r>
            <w:r>
              <w:rPr>
                <w:spacing w:val="-5"/>
                <w:sz w:val="18"/>
              </w:rPr>
              <w:t xml:space="preserve"> </w:t>
            </w:r>
            <w:r>
              <w:rPr>
                <w:sz w:val="18"/>
              </w:rPr>
              <w:t>including</w:t>
            </w:r>
            <w:r>
              <w:rPr>
                <w:spacing w:val="-5"/>
                <w:sz w:val="18"/>
              </w:rPr>
              <w:t xml:space="preserve"> </w:t>
            </w:r>
            <w:r>
              <w:rPr>
                <w:sz w:val="18"/>
              </w:rPr>
              <w:t>the</w:t>
            </w:r>
            <w:r>
              <w:rPr>
                <w:spacing w:val="-5"/>
                <w:sz w:val="18"/>
              </w:rPr>
              <w:t xml:space="preserve"> </w:t>
            </w:r>
            <w:r>
              <w:rPr>
                <w:sz w:val="18"/>
              </w:rPr>
              <w:t>review cursor's current position. If the system caret can reach the text,</w:t>
            </w:r>
            <w:r>
              <w:rPr>
                <w:spacing w:val="-2"/>
                <w:sz w:val="18"/>
              </w:rPr>
              <w:t xml:space="preserve"> </w:t>
            </w:r>
            <w:r>
              <w:rPr>
                <w:sz w:val="18"/>
              </w:rPr>
              <w:t>it</w:t>
            </w:r>
            <w:r>
              <w:rPr>
                <w:spacing w:val="-5"/>
                <w:sz w:val="18"/>
              </w:rPr>
              <w:t xml:space="preserve"> </w:t>
            </w:r>
            <w:r>
              <w:rPr>
                <w:sz w:val="18"/>
              </w:rPr>
              <w:t>will</w:t>
            </w:r>
            <w:r>
              <w:rPr>
                <w:spacing w:val="-5"/>
                <w:sz w:val="18"/>
              </w:rPr>
              <w:t xml:space="preserve"> </w:t>
            </w:r>
            <w:r>
              <w:rPr>
                <w:sz w:val="18"/>
              </w:rPr>
              <w:t>be</w:t>
            </w:r>
            <w:r>
              <w:rPr>
                <w:spacing w:val="-4"/>
                <w:sz w:val="18"/>
              </w:rPr>
              <w:t xml:space="preserve"> </w:t>
            </w:r>
            <w:r>
              <w:rPr>
                <w:sz w:val="18"/>
              </w:rPr>
              <w:t>moved</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selected</w:t>
            </w:r>
            <w:r>
              <w:rPr>
                <w:spacing w:val="-2"/>
                <w:sz w:val="18"/>
              </w:rPr>
              <w:t xml:space="preserve"> </w:t>
            </w:r>
            <w:r>
              <w:rPr>
                <w:sz w:val="18"/>
              </w:rPr>
              <w:t>text.</w:t>
            </w:r>
            <w:r>
              <w:rPr>
                <w:spacing w:val="-2"/>
                <w:sz w:val="18"/>
              </w:rPr>
              <w:t xml:space="preserve"> </w:t>
            </w:r>
            <w:r>
              <w:rPr>
                <w:sz w:val="18"/>
              </w:rPr>
              <w:t>After</w:t>
            </w:r>
            <w:r>
              <w:rPr>
                <w:spacing w:val="-5"/>
                <w:sz w:val="18"/>
              </w:rPr>
              <w:t xml:space="preserve"> </w:t>
            </w:r>
            <w:r>
              <w:rPr>
                <w:sz w:val="18"/>
              </w:rPr>
              <w:t>pressing</w:t>
            </w:r>
            <w:r>
              <w:rPr>
                <w:spacing w:val="-4"/>
                <w:sz w:val="18"/>
              </w:rPr>
              <w:t xml:space="preserve"> </w:t>
            </w:r>
            <w:r>
              <w:rPr>
                <w:sz w:val="18"/>
              </w:rPr>
              <w:t>this key stroke a second time, the text will be copied to the</w:t>
            </w:r>
          </w:p>
          <w:p w14:paraId="3CB92136" w14:textId="61F86B47" w:rsidR="00DC615B" w:rsidRPr="00344038" w:rsidRDefault="007D2F18" w:rsidP="00344038">
            <w:pPr>
              <w:pStyle w:val="TableParagraph"/>
              <w:spacing w:before="30"/>
              <w:ind w:left="0"/>
              <w:rPr>
                <w:rFonts w:eastAsiaTheme="minorEastAsia"/>
                <w:spacing w:val="-2"/>
                <w:sz w:val="18"/>
                <w:lang w:eastAsia="ko-KR"/>
              </w:rPr>
            </w:pPr>
            <w:r>
              <w:rPr>
                <w:sz w:val="18"/>
              </w:rPr>
              <w:t>Windows</w:t>
            </w:r>
            <w:r>
              <w:rPr>
                <w:spacing w:val="-1"/>
                <w:sz w:val="18"/>
              </w:rPr>
              <w:t xml:space="preserve"> </w:t>
            </w:r>
            <w:r>
              <w:rPr>
                <w:spacing w:val="-2"/>
                <w:sz w:val="18"/>
              </w:rPr>
              <w:t>clipboard</w:t>
            </w:r>
          </w:p>
        </w:tc>
      </w:tr>
    </w:tbl>
    <w:p w14:paraId="460A8D6F" w14:textId="56618827" w:rsidR="00DD5C2C" w:rsidRDefault="00DD5C2C" w:rsidP="00DD5C2C">
      <w:pPr>
        <w:tabs>
          <w:tab w:val="left" w:pos="3345"/>
        </w:tabs>
        <w:rPr>
          <w:rFonts w:eastAsiaTheme="minorEastAsia"/>
          <w:sz w:val="18"/>
          <w:lang w:eastAsia="ko-KR"/>
        </w:rPr>
      </w:pPr>
    </w:p>
    <w:p w14:paraId="3686E2EB" w14:textId="7FD0A13E" w:rsidR="004D28FC" w:rsidRPr="00AE1093" w:rsidRDefault="00E17124" w:rsidP="00AE1093">
      <w:pPr>
        <w:pStyle w:val="2"/>
      </w:pPr>
      <w:bookmarkStart w:id="38" w:name="6._Converting_Microsoft_Excel_Charts_on_"/>
      <w:bookmarkStart w:id="39" w:name="_Toc175831494"/>
      <w:bookmarkEnd w:id="38"/>
      <w:r w:rsidRPr="00AE1093">
        <w:t>Converting Microsoft Excel Charts on the Dot Pad 320</w:t>
      </w:r>
      <w:bookmarkEnd w:id="39"/>
    </w:p>
    <w:p w14:paraId="2CE4A52A" w14:textId="63878D90" w:rsidR="004D28FC" w:rsidRPr="00AE1093" w:rsidRDefault="00E17124" w:rsidP="00AE1093">
      <w:pPr>
        <w:pStyle w:val="a3"/>
        <w:spacing w:before="133" w:line="276" w:lineRule="auto"/>
        <w:ind w:left="120" w:right="164"/>
        <w:rPr>
          <w:rFonts w:eastAsiaTheme="minorEastAsia"/>
          <w:lang w:eastAsia="ko-KR"/>
        </w:rPr>
      </w:pPr>
      <w:r>
        <w:t>When connected with NVDA, if you are using a spreadsheet document or PowerPoint that includes charts,</w:t>
      </w:r>
      <w:r>
        <w:rPr>
          <w:spacing w:val="-1"/>
        </w:rPr>
        <w:t xml:space="preserve"> </w:t>
      </w:r>
      <w:r>
        <w:t>you</w:t>
      </w:r>
      <w:r>
        <w:rPr>
          <w:spacing w:val="-1"/>
        </w:rPr>
        <w:t xml:space="preserve"> </w:t>
      </w:r>
      <w:r>
        <w:t>can</w:t>
      </w:r>
      <w:r>
        <w:rPr>
          <w:spacing w:val="-1"/>
        </w:rPr>
        <w:t xml:space="preserve"> </w:t>
      </w:r>
      <w:r>
        <w:t>read</w:t>
      </w:r>
      <w:r>
        <w:rPr>
          <w:spacing w:val="-4"/>
        </w:rPr>
        <w:t xml:space="preserve"> </w:t>
      </w:r>
      <w:r>
        <w:t>the</w:t>
      </w:r>
      <w:r>
        <w:rPr>
          <w:spacing w:val="-1"/>
        </w:rPr>
        <w:t xml:space="preserve"> </w:t>
      </w:r>
      <w:r>
        <w:t>content of</w:t>
      </w:r>
      <w:r>
        <w:rPr>
          <w:spacing w:val="-3"/>
        </w:rPr>
        <w:t xml:space="preserve"> </w:t>
      </w:r>
      <w:r>
        <w:t>the</w:t>
      </w:r>
      <w:r>
        <w:rPr>
          <w:spacing w:val="-3"/>
        </w:rPr>
        <w:t xml:space="preserve"> </w:t>
      </w:r>
      <w:r>
        <w:t>charts</w:t>
      </w:r>
      <w:r>
        <w:rPr>
          <w:spacing w:val="-1"/>
        </w:rPr>
        <w:t xml:space="preserve"> </w:t>
      </w:r>
      <w:r>
        <w:t>as</w:t>
      </w:r>
      <w:r>
        <w:rPr>
          <w:spacing w:val="-3"/>
        </w:rPr>
        <w:t xml:space="preserve"> </w:t>
      </w:r>
      <w:r>
        <w:t>text while</w:t>
      </w:r>
      <w:r>
        <w:rPr>
          <w:spacing w:val="-4"/>
        </w:rPr>
        <w:t xml:space="preserve"> </w:t>
      </w:r>
      <w:r>
        <w:t>verifying</w:t>
      </w:r>
      <w:r>
        <w:rPr>
          <w:spacing w:val="-4"/>
        </w:rPr>
        <w:t xml:space="preserve"> </w:t>
      </w:r>
      <w:r>
        <w:t>it as</w:t>
      </w:r>
      <w:r>
        <w:rPr>
          <w:spacing w:val="-3"/>
        </w:rPr>
        <w:t xml:space="preserve"> </w:t>
      </w:r>
      <w:r>
        <w:t>a</w:t>
      </w:r>
      <w:r>
        <w:rPr>
          <w:spacing w:val="-1"/>
        </w:rPr>
        <w:t xml:space="preserve"> </w:t>
      </w:r>
      <w:r>
        <w:t>bar graph.</w:t>
      </w:r>
      <w:r>
        <w:rPr>
          <w:spacing w:val="-6"/>
        </w:rPr>
        <w:t xml:space="preserve"> </w:t>
      </w:r>
      <w:r>
        <w:t>The</w:t>
      </w:r>
      <w:r>
        <w:rPr>
          <w:spacing w:val="-1"/>
        </w:rPr>
        <w:t xml:space="preserve"> </w:t>
      </w:r>
      <w:r>
        <w:t>bar</w:t>
      </w:r>
      <w:r>
        <w:rPr>
          <w:spacing w:val="-3"/>
        </w:rPr>
        <w:t xml:space="preserve"> </w:t>
      </w:r>
      <w:r>
        <w:t>graph</w:t>
      </w:r>
      <w:r>
        <w:rPr>
          <w:spacing w:val="-1"/>
        </w:rPr>
        <w:t xml:space="preserve"> </w:t>
      </w:r>
      <w:r>
        <w:t>is transformed and displayed in the multi-line area of the Dot Pad 320. Regardless of the chart type in the Microsoft document, it is converted into a bar graph when displayed on the Dot Pad 320. The detailed steps are as follows:</w:t>
      </w:r>
    </w:p>
    <w:p w14:paraId="5AA117D2" w14:textId="77777777" w:rsidR="004D28FC" w:rsidRDefault="00E17124" w:rsidP="00AE1093">
      <w:pPr>
        <w:pStyle w:val="a5"/>
        <w:numPr>
          <w:ilvl w:val="0"/>
          <w:numId w:val="3"/>
        </w:numPr>
        <w:tabs>
          <w:tab w:val="left" w:pos="838"/>
        </w:tabs>
        <w:spacing w:before="100" w:beforeAutospacing="1"/>
        <w:ind w:left="838" w:hanging="359"/>
      </w:pPr>
      <w:r>
        <w:t>Open</w:t>
      </w:r>
      <w:r>
        <w:rPr>
          <w:spacing w:val="-7"/>
        </w:rPr>
        <w:t xml:space="preserve"> </w:t>
      </w:r>
      <w:r>
        <w:t>a</w:t>
      </w:r>
      <w:r>
        <w:rPr>
          <w:spacing w:val="-4"/>
        </w:rPr>
        <w:t xml:space="preserve"> </w:t>
      </w:r>
      <w:r>
        <w:t>Microsoft</w:t>
      </w:r>
      <w:r>
        <w:rPr>
          <w:spacing w:val="-3"/>
        </w:rPr>
        <w:t xml:space="preserve"> </w:t>
      </w:r>
      <w:r>
        <w:t>Excel</w:t>
      </w:r>
      <w:r>
        <w:rPr>
          <w:spacing w:val="-3"/>
        </w:rPr>
        <w:t xml:space="preserve"> </w:t>
      </w:r>
      <w:r>
        <w:t>spreadsheet</w:t>
      </w:r>
      <w:r>
        <w:rPr>
          <w:spacing w:val="-6"/>
        </w:rPr>
        <w:t xml:space="preserve"> </w:t>
      </w:r>
      <w:r>
        <w:t>or</w:t>
      </w:r>
      <w:r>
        <w:rPr>
          <w:spacing w:val="-3"/>
        </w:rPr>
        <w:t xml:space="preserve"> </w:t>
      </w:r>
      <w:r>
        <w:t>PowerPoint</w:t>
      </w:r>
      <w:r>
        <w:rPr>
          <w:spacing w:val="-6"/>
        </w:rPr>
        <w:t xml:space="preserve"> </w:t>
      </w:r>
      <w:r>
        <w:t>document</w:t>
      </w:r>
      <w:r>
        <w:rPr>
          <w:spacing w:val="-3"/>
        </w:rPr>
        <w:t xml:space="preserve"> </w:t>
      </w:r>
      <w:r>
        <w:t>that</w:t>
      </w:r>
      <w:r>
        <w:rPr>
          <w:spacing w:val="-5"/>
        </w:rPr>
        <w:t xml:space="preserve"> </w:t>
      </w:r>
      <w:r>
        <w:t>contains</w:t>
      </w:r>
      <w:r>
        <w:rPr>
          <w:spacing w:val="-4"/>
        </w:rPr>
        <w:t xml:space="preserve"> </w:t>
      </w:r>
      <w:r>
        <w:rPr>
          <w:spacing w:val="-2"/>
        </w:rPr>
        <w:t>charts.</w:t>
      </w:r>
    </w:p>
    <w:p w14:paraId="4D99DEFD" w14:textId="77777777" w:rsidR="004D28FC" w:rsidRDefault="00E17124">
      <w:pPr>
        <w:pStyle w:val="a5"/>
        <w:numPr>
          <w:ilvl w:val="0"/>
          <w:numId w:val="3"/>
        </w:numPr>
        <w:tabs>
          <w:tab w:val="left" w:pos="839"/>
        </w:tabs>
        <w:spacing w:before="64"/>
        <w:ind w:hanging="359"/>
      </w:pPr>
      <w:r>
        <w:t>Press</w:t>
      </w:r>
      <w:r>
        <w:rPr>
          <w:spacing w:val="-4"/>
        </w:rPr>
        <w:t xml:space="preserve"> </w:t>
      </w:r>
      <w:r>
        <w:t>CTRL</w:t>
      </w:r>
      <w:r>
        <w:rPr>
          <w:spacing w:val="-9"/>
        </w:rPr>
        <w:t xml:space="preserve"> </w:t>
      </w:r>
      <w:r>
        <w:t>+</w:t>
      </w:r>
      <w:r>
        <w:rPr>
          <w:spacing w:val="-13"/>
        </w:rPr>
        <w:t xml:space="preserve"> </w:t>
      </w:r>
      <w:r>
        <w:t>Alt</w:t>
      </w:r>
      <w:r>
        <w:rPr>
          <w:spacing w:val="-1"/>
        </w:rPr>
        <w:t xml:space="preserve"> </w:t>
      </w:r>
      <w:r>
        <w:t>+</w:t>
      </w:r>
      <w:r>
        <w:rPr>
          <w:spacing w:val="-3"/>
        </w:rPr>
        <w:t xml:space="preserve"> </w:t>
      </w:r>
      <w:r>
        <w:t>5</w:t>
      </w:r>
      <w:r>
        <w:rPr>
          <w:spacing w:val="-1"/>
        </w:rPr>
        <w:t xml:space="preserve"> </w:t>
      </w:r>
      <w:r>
        <w:t>to</w:t>
      </w:r>
      <w:r>
        <w:rPr>
          <w:spacing w:val="-5"/>
        </w:rPr>
        <w:t xml:space="preserve"> </w:t>
      </w:r>
      <w:r>
        <w:t>navigate</w:t>
      </w:r>
      <w:r>
        <w:rPr>
          <w:spacing w:val="-3"/>
        </w:rPr>
        <w:t xml:space="preserve"> </w:t>
      </w:r>
      <w:r>
        <w:t>to</w:t>
      </w:r>
      <w:r>
        <w:rPr>
          <w:spacing w:val="-2"/>
        </w:rPr>
        <w:t xml:space="preserve"> </w:t>
      </w:r>
      <w:r>
        <w:t>the</w:t>
      </w:r>
      <w:r>
        <w:rPr>
          <w:spacing w:val="-1"/>
        </w:rPr>
        <w:t xml:space="preserve"> </w:t>
      </w:r>
      <w:r>
        <w:t xml:space="preserve">chart </w:t>
      </w:r>
      <w:r>
        <w:rPr>
          <w:spacing w:val="-2"/>
        </w:rPr>
        <w:t>area.</w:t>
      </w:r>
    </w:p>
    <w:p w14:paraId="230C66C1" w14:textId="77777777" w:rsidR="004D28FC" w:rsidRDefault="00E17124">
      <w:pPr>
        <w:pStyle w:val="a5"/>
        <w:numPr>
          <w:ilvl w:val="0"/>
          <w:numId w:val="3"/>
        </w:numPr>
        <w:tabs>
          <w:tab w:val="left" w:pos="838"/>
        </w:tabs>
        <w:spacing w:before="198"/>
        <w:ind w:left="838" w:hanging="359"/>
      </w:pPr>
      <w:r>
        <w:t>Use</w:t>
      </w:r>
      <w:r>
        <w:rPr>
          <w:spacing w:val="-3"/>
        </w:rPr>
        <w:t xml:space="preserve"> </w:t>
      </w:r>
      <w:r>
        <w:t>the</w:t>
      </w:r>
      <w:r>
        <w:rPr>
          <w:spacing w:val="-2"/>
        </w:rPr>
        <w:t xml:space="preserve"> </w:t>
      </w:r>
      <w:r>
        <w:t>arrow</w:t>
      </w:r>
      <w:r>
        <w:rPr>
          <w:spacing w:val="-2"/>
        </w:rPr>
        <w:t xml:space="preserve"> </w:t>
      </w:r>
      <w:r>
        <w:t>keys</w:t>
      </w:r>
      <w:r>
        <w:rPr>
          <w:spacing w:val="-3"/>
        </w:rPr>
        <w:t xml:space="preserve"> </w:t>
      </w:r>
      <w:r>
        <w:t>to</w:t>
      </w:r>
      <w:r>
        <w:rPr>
          <w:spacing w:val="-2"/>
        </w:rPr>
        <w:t xml:space="preserve"> </w:t>
      </w:r>
      <w:r>
        <w:t>move</w:t>
      </w:r>
      <w:r>
        <w:rPr>
          <w:spacing w:val="-2"/>
        </w:rPr>
        <w:t xml:space="preserve"> </w:t>
      </w:r>
      <w:r>
        <w:t>the</w:t>
      </w:r>
      <w:r>
        <w:rPr>
          <w:spacing w:val="-3"/>
        </w:rPr>
        <w:t xml:space="preserve"> </w:t>
      </w:r>
      <w:r>
        <w:t>focus</w:t>
      </w:r>
      <w:r>
        <w:rPr>
          <w:spacing w:val="-4"/>
        </w:rPr>
        <w:t xml:space="preserve"> </w:t>
      </w:r>
      <w:r>
        <w:t>to</w:t>
      </w:r>
      <w:r>
        <w:rPr>
          <w:spacing w:val="-2"/>
        </w:rPr>
        <w:t xml:space="preserve"> </w:t>
      </w:r>
      <w:r>
        <w:t>the</w:t>
      </w:r>
      <w:r>
        <w:rPr>
          <w:spacing w:val="-2"/>
        </w:rPr>
        <w:t xml:space="preserve"> </w:t>
      </w:r>
      <w:r>
        <w:t>chart</w:t>
      </w:r>
      <w:r>
        <w:rPr>
          <w:spacing w:val="-1"/>
        </w:rPr>
        <w:t xml:space="preserve"> </w:t>
      </w:r>
      <w:r>
        <w:rPr>
          <w:spacing w:val="-2"/>
        </w:rPr>
        <w:t>title.</w:t>
      </w:r>
    </w:p>
    <w:p w14:paraId="5041ADCE" w14:textId="77777777" w:rsidR="00E6676F" w:rsidRPr="00E6676F" w:rsidRDefault="00E17124" w:rsidP="00573980">
      <w:pPr>
        <w:pStyle w:val="a5"/>
        <w:numPr>
          <w:ilvl w:val="0"/>
          <w:numId w:val="3"/>
        </w:numPr>
        <w:tabs>
          <w:tab w:val="left" w:pos="839"/>
        </w:tabs>
        <w:spacing w:before="196" w:line="276" w:lineRule="auto"/>
        <w:ind w:right="118"/>
      </w:pPr>
      <w:r>
        <w:t>The</w:t>
      </w:r>
      <w:r w:rsidRPr="00573980">
        <w:rPr>
          <w:spacing w:val="-5"/>
        </w:rPr>
        <w:t xml:space="preserve"> </w:t>
      </w:r>
      <w:r>
        <w:t>chart</w:t>
      </w:r>
      <w:r w:rsidRPr="00573980">
        <w:rPr>
          <w:spacing w:val="-4"/>
        </w:rPr>
        <w:t xml:space="preserve"> </w:t>
      </w:r>
      <w:r>
        <w:t>data</w:t>
      </w:r>
      <w:r w:rsidRPr="00573980">
        <w:rPr>
          <w:spacing w:val="-2"/>
        </w:rPr>
        <w:t xml:space="preserve"> </w:t>
      </w:r>
      <w:r>
        <w:t>appears</w:t>
      </w:r>
      <w:r w:rsidRPr="00573980">
        <w:rPr>
          <w:spacing w:val="-2"/>
        </w:rPr>
        <w:t xml:space="preserve"> </w:t>
      </w:r>
      <w:r>
        <w:t>as</w:t>
      </w:r>
      <w:r w:rsidRPr="00573980">
        <w:rPr>
          <w:spacing w:val="-3"/>
        </w:rPr>
        <w:t xml:space="preserve"> </w:t>
      </w:r>
      <w:r>
        <w:t>a</w:t>
      </w:r>
      <w:r w:rsidRPr="00573980">
        <w:rPr>
          <w:spacing w:val="-4"/>
        </w:rPr>
        <w:t xml:space="preserve"> </w:t>
      </w:r>
      <w:r>
        <w:t>bar</w:t>
      </w:r>
      <w:r w:rsidRPr="00573980">
        <w:rPr>
          <w:spacing w:val="-1"/>
        </w:rPr>
        <w:t xml:space="preserve"> </w:t>
      </w:r>
      <w:r>
        <w:t>graph</w:t>
      </w:r>
      <w:r w:rsidRPr="00573980">
        <w:rPr>
          <w:spacing w:val="-5"/>
        </w:rPr>
        <w:t xml:space="preserve"> </w:t>
      </w:r>
      <w:r>
        <w:t>on</w:t>
      </w:r>
      <w:r w:rsidRPr="00573980">
        <w:rPr>
          <w:spacing w:val="-2"/>
        </w:rPr>
        <w:t xml:space="preserve"> </w:t>
      </w:r>
      <w:r>
        <w:t>the</w:t>
      </w:r>
      <w:r w:rsidRPr="00573980">
        <w:rPr>
          <w:spacing w:val="-3"/>
        </w:rPr>
        <w:t xml:space="preserve"> </w:t>
      </w:r>
      <w:r>
        <w:t>Dot</w:t>
      </w:r>
      <w:r w:rsidRPr="00573980">
        <w:rPr>
          <w:spacing w:val="-1"/>
        </w:rPr>
        <w:t xml:space="preserve"> </w:t>
      </w:r>
      <w:r>
        <w:t>Pad</w:t>
      </w:r>
      <w:r w:rsidRPr="00573980">
        <w:rPr>
          <w:spacing w:val="-2"/>
        </w:rPr>
        <w:t xml:space="preserve"> </w:t>
      </w:r>
      <w:r>
        <w:t>320</w:t>
      </w:r>
      <w:r w:rsidRPr="00573980">
        <w:rPr>
          <w:spacing w:val="-2"/>
        </w:rPr>
        <w:t xml:space="preserve"> </w:t>
      </w:r>
      <w:r>
        <w:t>multi-line</w:t>
      </w:r>
      <w:r w:rsidRPr="00573980">
        <w:rPr>
          <w:spacing w:val="-2"/>
        </w:rPr>
        <w:t xml:space="preserve"> display.</w:t>
      </w:r>
    </w:p>
    <w:p w14:paraId="5BACC6CA" w14:textId="075AFF31" w:rsidR="007D2F18" w:rsidRPr="00AE1093" w:rsidRDefault="00E17124" w:rsidP="00AE1093">
      <w:pPr>
        <w:pStyle w:val="a5"/>
        <w:numPr>
          <w:ilvl w:val="0"/>
          <w:numId w:val="3"/>
        </w:numPr>
        <w:tabs>
          <w:tab w:val="left" w:pos="839"/>
        </w:tabs>
        <w:spacing w:before="196" w:line="276" w:lineRule="auto"/>
        <w:ind w:right="118"/>
      </w:pPr>
      <w:r>
        <w:lastRenderedPageBreak/>
        <w:t>If the chart data is too extensive to be displayed at once, you can scroll through the chart data in</w:t>
      </w:r>
      <w:r w:rsidRPr="00573980">
        <w:rPr>
          <w:spacing w:val="-1"/>
        </w:rPr>
        <w:t xml:space="preserve"> </w:t>
      </w:r>
      <w:r>
        <w:t>the</w:t>
      </w:r>
      <w:r w:rsidRPr="00573980">
        <w:rPr>
          <w:spacing w:val="-1"/>
        </w:rPr>
        <w:t xml:space="preserve"> </w:t>
      </w:r>
      <w:r>
        <w:t>same</w:t>
      </w:r>
      <w:r w:rsidRPr="00573980">
        <w:rPr>
          <w:spacing w:val="-3"/>
        </w:rPr>
        <w:t xml:space="preserve"> </w:t>
      </w:r>
      <w:r>
        <w:t>way</w:t>
      </w:r>
      <w:r w:rsidRPr="00573980">
        <w:rPr>
          <w:spacing w:val="-1"/>
        </w:rPr>
        <w:t xml:space="preserve"> </w:t>
      </w:r>
      <w:r>
        <w:t>you</w:t>
      </w:r>
      <w:r w:rsidRPr="00573980">
        <w:rPr>
          <w:spacing w:val="-4"/>
        </w:rPr>
        <w:t xml:space="preserve"> </w:t>
      </w:r>
      <w:r>
        <w:t>would</w:t>
      </w:r>
      <w:r w:rsidRPr="00573980">
        <w:rPr>
          <w:spacing w:val="-4"/>
        </w:rPr>
        <w:t xml:space="preserve"> </w:t>
      </w:r>
      <w:r>
        <w:t>scroll</w:t>
      </w:r>
      <w:r w:rsidRPr="00573980">
        <w:rPr>
          <w:spacing w:val="-3"/>
        </w:rPr>
        <w:t xml:space="preserve"> </w:t>
      </w:r>
      <w:r>
        <w:t>through</w:t>
      </w:r>
      <w:r w:rsidRPr="00573980">
        <w:rPr>
          <w:spacing w:val="-4"/>
        </w:rPr>
        <w:t xml:space="preserve"> </w:t>
      </w:r>
      <w:r>
        <w:t>multi-line</w:t>
      </w:r>
      <w:r w:rsidRPr="00573980">
        <w:rPr>
          <w:spacing w:val="-1"/>
        </w:rPr>
        <w:t xml:space="preserve"> </w:t>
      </w:r>
      <w:r>
        <w:t>text using</w:t>
      </w:r>
      <w:r w:rsidRPr="00573980">
        <w:rPr>
          <w:spacing w:val="-4"/>
        </w:rPr>
        <w:t xml:space="preserve"> </w:t>
      </w:r>
      <w:r>
        <w:t>the</w:t>
      </w:r>
      <w:r w:rsidRPr="00573980">
        <w:rPr>
          <w:spacing w:val="-1"/>
        </w:rPr>
        <w:t xml:space="preserve"> </w:t>
      </w:r>
      <w:r>
        <w:t>button</w:t>
      </w:r>
      <w:r w:rsidRPr="00573980">
        <w:rPr>
          <w:spacing w:val="-1"/>
        </w:rPr>
        <w:t xml:space="preserve"> </w:t>
      </w:r>
      <w:r>
        <w:t>keys</w:t>
      </w:r>
      <w:r w:rsidRPr="00573980">
        <w:rPr>
          <w:spacing w:val="-1"/>
        </w:rPr>
        <w:t xml:space="preserve"> </w:t>
      </w:r>
      <w:r>
        <w:t>on</w:t>
      </w:r>
      <w:r w:rsidRPr="00573980">
        <w:rPr>
          <w:spacing w:val="-6"/>
        </w:rPr>
        <w:t xml:space="preserve"> </w:t>
      </w:r>
      <w:r>
        <w:t>the</w:t>
      </w:r>
      <w:r w:rsidRPr="00573980">
        <w:rPr>
          <w:spacing w:val="-1"/>
        </w:rPr>
        <w:t xml:space="preserve"> </w:t>
      </w:r>
      <w:r>
        <w:t xml:space="preserve">Dot Pad </w:t>
      </w:r>
      <w:r w:rsidRPr="00573980">
        <w:rPr>
          <w:spacing w:val="-4"/>
        </w:rPr>
        <w:t>320.</w:t>
      </w:r>
    </w:p>
    <w:p w14:paraId="6100643B" w14:textId="0948E111" w:rsidR="00344038" w:rsidRPr="00AE1093" w:rsidRDefault="00E17124" w:rsidP="00AE1093">
      <w:pPr>
        <w:pStyle w:val="2"/>
        <w:rPr>
          <w:rFonts w:eastAsiaTheme="minorEastAsia"/>
        </w:rPr>
      </w:pPr>
      <w:bookmarkStart w:id="40" w:name="7._Guidelines_for_Configuring_Dot_Pad_32"/>
      <w:bookmarkStart w:id="41" w:name="_Toc175831495"/>
      <w:bookmarkEnd w:id="40"/>
      <w:r w:rsidRPr="00AE1093">
        <w:t>Guidelines for Configuring Dot Pad 320 in NVDA</w:t>
      </w:r>
      <w:bookmarkEnd w:id="41"/>
    </w:p>
    <w:p w14:paraId="48B162E9" w14:textId="79826E6A" w:rsidR="00344038" w:rsidRPr="00AE1093" w:rsidRDefault="00016430" w:rsidP="00AE1093">
      <w:pPr>
        <w:pStyle w:val="3"/>
        <w:rPr>
          <w:rFonts w:eastAsiaTheme="minorEastAsia"/>
          <w:spacing w:val="-4"/>
          <w:lang w:eastAsia="ko-KR"/>
        </w:rPr>
      </w:pPr>
      <w:bookmarkStart w:id="42" w:name="7.1_Adjusting_Settings_for_the_Dot_Pad_3"/>
      <w:bookmarkStart w:id="43" w:name="_Toc175831496"/>
      <w:bookmarkEnd w:id="42"/>
      <w:r w:rsidRPr="00344038">
        <w:t>Adjusting</w:t>
      </w:r>
      <w:r w:rsidRPr="00344038">
        <w:rPr>
          <w:spacing w:val="-3"/>
        </w:rPr>
        <w:t xml:space="preserve"> </w:t>
      </w:r>
      <w:r w:rsidRPr="00344038">
        <w:t>Settings</w:t>
      </w:r>
      <w:r w:rsidRPr="00344038">
        <w:rPr>
          <w:spacing w:val="-3"/>
        </w:rPr>
        <w:t xml:space="preserve"> </w:t>
      </w:r>
      <w:r w:rsidRPr="00344038">
        <w:t>for</w:t>
      </w:r>
      <w:r w:rsidRPr="00344038">
        <w:rPr>
          <w:spacing w:val="-5"/>
        </w:rPr>
        <w:t xml:space="preserve"> </w:t>
      </w:r>
      <w:r w:rsidRPr="00344038">
        <w:t>the</w:t>
      </w:r>
      <w:r w:rsidRPr="00344038">
        <w:rPr>
          <w:spacing w:val="-4"/>
        </w:rPr>
        <w:t xml:space="preserve"> </w:t>
      </w:r>
      <w:r w:rsidRPr="00344038">
        <w:t>Dot</w:t>
      </w:r>
      <w:r w:rsidRPr="00344038">
        <w:rPr>
          <w:spacing w:val="-3"/>
        </w:rPr>
        <w:t xml:space="preserve"> </w:t>
      </w:r>
      <w:r w:rsidRPr="00344038">
        <w:t>Pad</w:t>
      </w:r>
      <w:r w:rsidRPr="00344038">
        <w:rPr>
          <w:spacing w:val="-4"/>
        </w:rPr>
        <w:t xml:space="preserve"> </w:t>
      </w:r>
      <w:r w:rsidRPr="00344038">
        <w:t>320</w:t>
      </w:r>
      <w:r w:rsidRPr="00344038">
        <w:rPr>
          <w:spacing w:val="-5"/>
        </w:rPr>
        <w:t xml:space="preserve"> </w:t>
      </w:r>
      <w:r w:rsidRPr="00344038">
        <w:t>in</w:t>
      </w:r>
      <w:r w:rsidRPr="00344038">
        <w:rPr>
          <w:spacing w:val="-2"/>
        </w:rPr>
        <w:t xml:space="preserve"> </w:t>
      </w:r>
      <w:r w:rsidRPr="00344038">
        <w:rPr>
          <w:spacing w:val="-4"/>
        </w:rPr>
        <w:t>NVDA</w:t>
      </w:r>
      <w:bookmarkEnd w:id="43"/>
    </w:p>
    <w:p w14:paraId="7424153B" w14:textId="0E317792" w:rsidR="004D28FC" w:rsidRPr="00344038" w:rsidRDefault="00016430" w:rsidP="00AE1093">
      <w:pPr>
        <w:pStyle w:val="4"/>
        <w:spacing w:beforeLines="100" w:before="240" w:beforeAutospacing="0"/>
      </w:pPr>
      <w:bookmarkStart w:id="44" w:name="7.1.1._Braille_Tethering_(Default_Automa"/>
      <w:bookmarkEnd w:id="44"/>
      <w:r w:rsidRPr="00344038">
        <w:t>Braille</w:t>
      </w:r>
      <w:r w:rsidRPr="00344038">
        <w:rPr>
          <w:spacing w:val="-15"/>
        </w:rPr>
        <w:t xml:space="preserve"> </w:t>
      </w:r>
      <w:r w:rsidRPr="00344038">
        <w:t>Tethering</w:t>
      </w:r>
      <w:r w:rsidRPr="00344038">
        <w:rPr>
          <w:spacing w:val="-13"/>
        </w:rPr>
        <w:t xml:space="preserve"> </w:t>
      </w:r>
      <w:r w:rsidRPr="00344038">
        <w:t>(Default</w:t>
      </w:r>
      <w:r w:rsidRPr="00344038">
        <w:rPr>
          <w:spacing w:val="-15"/>
        </w:rPr>
        <w:t xml:space="preserve"> </w:t>
      </w:r>
      <w:r w:rsidRPr="00344038">
        <w:rPr>
          <w:spacing w:val="-2"/>
        </w:rPr>
        <w:t>Automatic)</w:t>
      </w:r>
    </w:p>
    <w:p w14:paraId="274F5E43" w14:textId="77777777" w:rsidR="004D28FC" w:rsidRDefault="00E17124">
      <w:pPr>
        <w:pStyle w:val="a3"/>
        <w:spacing w:before="125" w:line="276" w:lineRule="auto"/>
        <w:ind w:left="120" w:right="127"/>
      </w:pPr>
      <w:r>
        <w:t>Braille</w:t>
      </w:r>
      <w:r>
        <w:rPr>
          <w:spacing w:val="-2"/>
        </w:rPr>
        <w:t xml:space="preserve"> </w:t>
      </w:r>
      <w:r>
        <w:t>tethering</w:t>
      </w:r>
      <w:r>
        <w:rPr>
          <w:spacing w:val="-2"/>
        </w:rPr>
        <w:t xml:space="preserve"> </w:t>
      </w:r>
      <w:r>
        <w:t>is</w:t>
      </w:r>
      <w:r>
        <w:rPr>
          <w:spacing w:val="-2"/>
        </w:rPr>
        <w:t xml:space="preserve"> </w:t>
      </w:r>
      <w:r>
        <w:t>the</w:t>
      </w:r>
      <w:r>
        <w:rPr>
          <w:spacing w:val="-2"/>
        </w:rPr>
        <w:t xml:space="preserve"> </w:t>
      </w:r>
      <w:r>
        <w:t>setting</w:t>
      </w:r>
      <w:r>
        <w:rPr>
          <w:spacing w:val="-2"/>
        </w:rPr>
        <w:t xml:space="preserve"> </w:t>
      </w:r>
      <w:r>
        <w:t>that</w:t>
      </w:r>
      <w:r>
        <w:rPr>
          <w:spacing w:val="-1"/>
        </w:rPr>
        <w:t xml:space="preserve"> </w:t>
      </w:r>
      <w:r>
        <w:t>determines</w:t>
      </w:r>
      <w:r>
        <w:rPr>
          <w:spacing w:val="-2"/>
        </w:rPr>
        <w:t xml:space="preserve"> </w:t>
      </w:r>
      <w:r>
        <w:t>which</w:t>
      </w:r>
      <w:r>
        <w:rPr>
          <w:spacing w:val="-2"/>
        </w:rPr>
        <w:t xml:space="preserve"> </w:t>
      </w:r>
      <w:r>
        <w:t>cursor's</w:t>
      </w:r>
      <w:r>
        <w:rPr>
          <w:spacing w:val="-4"/>
        </w:rPr>
        <w:t xml:space="preserve"> </w:t>
      </w:r>
      <w:r>
        <w:t>content</w:t>
      </w:r>
      <w:r>
        <w:rPr>
          <w:spacing w:val="-1"/>
        </w:rPr>
        <w:t xml:space="preserve"> </w:t>
      </w:r>
      <w:r>
        <w:t>will</w:t>
      </w:r>
      <w:r>
        <w:rPr>
          <w:spacing w:val="-1"/>
        </w:rPr>
        <w:t xml:space="preserve"> </w:t>
      </w:r>
      <w:r>
        <w:t>be</w:t>
      </w:r>
      <w:r>
        <w:rPr>
          <w:spacing w:val="-2"/>
        </w:rPr>
        <w:t xml:space="preserve"> </w:t>
      </w:r>
      <w:r>
        <w:t>displayed</w:t>
      </w:r>
      <w:r>
        <w:rPr>
          <w:spacing w:val="-5"/>
        </w:rPr>
        <w:t xml:space="preserve"> </w:t>
      </w:r>
      <w:r>
        <w:t>in</w:t>
      </w:r>
      <w:r>
        <w:rPr>
          <w:spacing w:val="-2"/>
        </w:rPr>
        <w:t xml:space="preserve"> </w:t>
      </w:r>
      <w:r>
        <w:t>Braille</w:t>
      </w:r>
      <w:r>
        <w:rPr>
          <w:spacing w:val="-2"/>
        </w:rPr>
        <w:t xml:space="preserve"> </w:t>
      </w:r>
      <w:r>
        <w:t>when NVDA</w:t>
      </w:r>
      <w:r>
        <w:rPr>
          <w:spacing w:val="-6"/>
        </w:rPr>
        <w:t xml:space="preserve"> </w:t>
      </w:r>
      <w:r>
        <w:t>outputs content on screen. By default, it is set to automatic tethering. When set to automatic, the contents of both the navigator object/review cursor and the system focus are output in Braille whenever their contents change. Users can choose to set the Braille output to follow either the system focus or the review cursor's content.</w:t>
      </w:r>
    </w:p>
    <w:p w14:paraId="28AB114D" w14:textId="1AC4E0FA" w:rsidR="004D28FC" w:rsidRPr="00AE1093" w:rsidRDefault="00E17124" w:rsidP="00AE1093">
      <w:pPr>
        <w:pStyle w:val="a3"/>
        <w:spacing w:before="160" w:line="276" w:lineRule="auto"/>
        <w:ind w:left="119"/>
        <w:rPr>
          <w:rFonts w:eastAsiaTheme="minorEastAsia"/>
          <w:lang w:eastAsia="ko-KR"/>
        </w:rPr>
      </w:pPr>
      <w:r>
        <w:t>When using the Dot Pad 320, it is recommended to set the Braille tethering to system focus. This configuration naturally</w:t>
      </w:r>
      <w:r>
        <w:rPr>
          <w:spacing w:val="-3"/>
        </w:rPr>
        <w:t xml:space="preserve"> </w:t>
      </w:r>
      <w:r>
        <w:t>separates</w:t>
      </w:r>
      <w:r>
        <w:rPr>
          <w:spacing w:val="-2"/>
        </w:rPr>
        <w:t xml:space="preserve"> </w:t>
      </w:r>
      <w:r>
        <w:t>the</w:t>
      </w:r>
      <w:r>
        <w:rPr>
          <w:spacing w:val="-2"/>
        </w:rPr>
        <w:t xml:space="preserve"> </w:t>
      </w:r>
      <w:r>
        <w:t>system focus</w:t>
      </w:r>
      <w:r>
        <w:rPr>
          <w:spacing w:val="-2"/>
        </w:rPr>
        <w:t xml:space="preserve"> </w:t>
      </w:r>
      <w:r>
        <w:t>to</w:t>
      </w:r>
      <w:r>
        <w:rPr>
          <w:spacing w:val="-3"/>
        </w:rPr>
        <w:t xml:space="preserve"> </w:t>
      </w:r>
      <w:r>
        <w:t>the single-line Braille display and the navigator object</w:t>
      </w:r>
      <w:r>
        <w:rPr>
          <w:spacing w:val="-2"/>
        </w:rPr>
        <w:t xml:space="preserve"> </w:t>
      </w:r>
      <w:r>
        <w:t>and</w:t>
      </w:r>
      <w:r>
        <w:rPr>
          <w:spacing w:val="-3"/>
        </w:rPr>
        <w:t xml:space="preserve"> </w:t>
      </w:r>
      <w:r>
        <w:t>review</w:t>
      </w:r>
      <w:r>
        <w:rPr>
          <w:spacing w:val="-4"/>
        </w:rPr>
        <w:t xml:space="preserve"> </w:t>
      </w:r>
      <w:r>
        <w:t>cursor</w:t>
      </w:r>
      <w:r>
        <w:rPr>
          <w:spacing w:val="-5"/>
        </w:rPr>
        <w:t xml:space="preserve"> </w:t>
      </w:r>
      <w:r>
        <w:t>contents</w:t>
      </w:r>
      <w:r>
        <w:rPr>
          <w:spacing w:val="-5"/>
        </w:rPr>
        <w:t xml:space="preserve"> </w:t>
      </w:r>
      <w:r>
        <w:t>to</w:t>
      </w:r>
      <w:r>
        <w:rPr>
          <w:spacing w:val="-3"/>
        </w:rPr>
        <w:t xml:space="preserve"> </w:t>
      </w:r>
      <w:r>
        <w:t>the</w:t>
      </w:r>
      <w:r>
        <w:rPr>
          <w:spacing w:val="-5"/>
        </w:rPr>
        <w:t xml:space="preserve"> </w:t>
      </w:r>
      <w:r>
        <w:t>multi-line</w:t>
      </w:r>
      <w:r>
        <w:rPr>
          <w:spacing w:val="-5"/>
        </w:rPr>
        <w:t xml:space="preserve"> </w:t>
      </w:r>
      <w:r>
        <w:t>display,</w:t>
      </w:r>
      <w:r>
        <w:rPr>
          <w:spacing w:val="-3"/>
        </w:rPr>
        <w:t xml:space="preserve"> </w:t>
      </w:r>
      <w:r>
        <w:t>preventing</w:t>
      </w:r>
      <w:r>
        <w:rPr>
          <w:spacing w:val="-3"/>
        </w:rPr>
        <w:t xml:space="preserve"> </w:t>
      </w:r>
      <w:r>
        <w:t>confusion.</w:t>
      </w:r>
      <w:r>
        <w:rPr>
          <w:spacing w:val="-8"/>
        </w:rPr>
        <w:t xml:space="preserve"> </w:t>
      </w:r>
      <w:r>
        <w:t>The</w:t>
      </w:r>
      <w:r>
        <w:rPr>
          <w:spacing w:val="-3"/>
        </w:rPr>
        <w:t xml:space="preserve"> </w:t>
      </w:r>
      <w:r>
        <w:t>shortcut</w:t>
      </w:r>
      <w:r>
        <w:rPr>
          <w:spacing w:val="-2"/>
        </w:rPr>
        <w:t xml:space="preserve"> </w:t>
      </w:r>
      <w:r>
        <w:t>key</w:t>
      </w:r>
      <w:r>
        <w:rPr>
          <w:spacing w:val="-6"/>
        </w:rPr>
        <w:t xml:space="preserve"> </w:t>
      </w:r>
      <w:r>
        <w:t>to switch Braille tethering is NVDA + CTRL + T.</w:t>
      </w:r>
    </w:p>
    <w:p w14:paraId="45C38F2A" w14:textId="26FAA4B4" w:rsidR="004D28FC" w:rsidRPr="00344038" w:rsidRDefault="007101EF" w:rsidP="00AE1093">
      <w:pPr>
        <w:pStyle w:val="3"/>
      </w:pPr>
      <w:bookmarkStart w:id="45" w:name="7.2_Setting_Up_the_Dot_Pad_320_Button_Ke"/>
      <w:bookmarkStart w:id="46" w:name="_Toc175831497"/>
      <w:bookmarkEnd w:id="45"/>
      <w:r w:rsidRPr="00344038">
        <w:t>Setting</w:t>
      </w:r>
      <w:r w:rsidRPr="00344038">
        <w:rPr>
          <w:spacing w:val="-4"/>
        </w:rPr>
        <w:t xml:space="preserve"> </w:t>
      </w:r>
      <w:r w:rsidRPr="00344038">
        <w:t>Up</w:t>
      </w:r>
      <w:r w:rsidRPr="00344038">
        <w:rPr>
          <w:spacing w:val="-3"/>
        </w:rPr>
        <w:t xml:space="preserve"> </w:t>
      </w:r>
      <w:r w:rsidRPr="00344038">
        <w:t>the</w:t>
      </w:r>
      <w:r w:rsidRPr="00344038">
        <w:rPr>
          <w:spacing w:val="-4"/>
        </w:rPr>
        <w:t xml:space="preserve"> </w:t>
      </w:r>
      <w:r w:rsidRPr="00344038">
        <w:t>Dot</w:t>
      </w:r>
      <w:r w:rsidRPr="00344038">
        <w:rPr>
          <w:spacing w:val="-3"/>
        </w:rPr>
        <w:t xml:space="preserve"> </w:t>
      </w:r>
      <w:r w:rsidRPr="00344038">
        <w:t>Pad</w:t>
      </w:r>
      <w:r w:rsidRPr="00344038">
        <w:rPr>
          <w:spacing w:val="-5"/>
        </w:rPr>
        <w:t xml:space="preserve"> </w:t>
      </w:r>
      <w:r w:rsidRPr="00344038">
        <w:t>320</w:t>
      </w:r>
      <w:r w:rsidRPr="00344038">
        <w:rPr>
          <w:spacing w:val="-3"/>
        </w:rPr>
        <w:t xml:space="preserve"> </w:t>
      </w:r>
      <w:r w:rsidRPr="00344038">
        <w:t>Button</w:t>
      </w:r>
      <w:r w:rsidRPr="00344038">
        <w:rPr>
          <w:spacing w:val="-3"/>
        </w:rPr>
        <w:t xml:space="preserve"> </w:t>
      </w:r>
      <w:r w:rsidRPr="00344038">
        <w:rPr>
          <w:spacing w:val="-4"/>
        </w:rPr>
        <w:t>Keys</w:t>
      </w:r>
      <w:bookmarkEnd w:id="46"/>
    </w:p>
    <w:p w14:paraId="4F02AB47" w14:textId="788D65CE" w:rsidR="004D28FC" w:rsidRPr="00AE1093" w:rsidRDefault="00E17124" w:rsidP="00AE1093">
      <w:pPr>
        <w:pStyle w:val="a3"/>
        <w:spacing w:before="128" w:line="276" w:lineRule="auto"/>
        <w:ind w:left="120"/>
        <w:rPr>
          <w:rFonts w:eastAsiaTheme="minorEastAsia"/>
          <w:lang w:eastAsia="ko-KR"/>
        </w:rPr>
      </w:pPr>
      <w:r>
        <w:t>Users can customize the button keys on the Dot Pad to perform different NVDA</w:t>
      </w:r>
      <w:r>
        <w:rPr>
          <w:spacing w:val="-6"/>
        </w:rPr>
        <w:t xml:space="preserve"> </w:t>
      </w:r>
      <w:r>
        <w:t>commands. The configuration</w:t>
      </w:r>
      <w:r>
        <w:rPr>
          <w:spacing w:val="-2"/>
        </w:rPr>
        <w:t xml:space="preserve"> </w:t>
      </w:r>
      <w:r>
        <w:t>process</w:t>
      </w:r>
      <w:r>
        <w:rPr>
          <w:spacing w:val="-3"/>
        </w:rPr>
        <w:t xml:space="preserve"> </w:t>
      </w:r>
      <w:r>
        <w:t>is</w:t>
      </w:r>
      <w:r>
        <w:rPr>
          <w:spacing w:val="-3"/>
        </w:rPr>
        <w:t xml:space="preserve"> </w:t>
      </w:r>
      <w:proofErr w:type="gramStart"/>
      <w:r>
        <w:t>similar</w:t>
      </w:r>
      <w:r>
        <w:rPr>
          <w:spacing w:val="-1"/>
        </w:rPr>
        <w:t xml:space="preserve"> </w:t>
      </w:r>
      <w:r>
        <w:t>to</w:t>
      </w:r>
      <w:proofErr w:type="gramEnd"/>
      <w:r>
        <w:rPr>
          <w:spacing w:val="-4"/>
        </w:rPr>
        <w:t xml:space="preserve"> </w:t>
      </w:r>
      <w:r>
        <w:t>setting</w:t>
      </w:r>
      <w:r>
        <w:rPr>
          <w:spacing w:val="-2"/>
        </w:rPr>
        <w:t xml:space="preserve"> </w:t>
      </w:r>
      <w:r>
        <w:t>up</w:t>
      </w:r>
      <w:r>
        <w:rPr>
          <w:spacing w:val="-4"/>
        </w:rPr>
        <w:t xml:space="preserve"> </w:t>
      </w:r>
      <w:r>
        <w:t>standard</w:t>
      </w:r>
      <w:r>
        <w:rPr>
          <w:spacing w:val="-4"/>
        </w:rPr>
        <w:t xml:space="preserve"> </w:t>
      </w:r>
      <w:r>
        <w:t>keyboard</w:t>
      </w:r>
      <w:r>
        <w:rPr>
          <w:spacing w:val="-2"/>
        </w:rPr>
        <w:t xml:space="preserve"> </w:t>
      </w:r>
      <w:r>
        <w:t>commands.</w:t>
      </w:r>
      <w:r>
        <w:rPr>
          <w:spacing w:val="-6"/>
        </w:rPr>
        <w:t xml:space="preserve"> </w:t>
      </w:r>
      <w:r>
        <w:t>The</w:t>
      </w:r>
      <w:r>
        <w:rPr>
          <w:spacing w:val="-3"/>
        </w:rPr>
        <w:t xml:space="preserve"> </w:t>
      </w:r>
      <w:r>
        <w:t>detailed</w:t>
      </w:r>
      <w:r>
        <w:rPr>
          <w:spacing w:val="-2"/>
        </w:rPr>
        <w:t xml:space="preserve"> </w:t>
      </w:r>
      <w:r>
        <w:t>steps</w:t>
      </w:r>
      <w:r>
        <w:rPr>
          <w:spacing w:val="-2"/>
        </w:rPr>
        <w:t xml:space="preserve"> </w:t>
      </w:r>
      <w:r>
        <w:t>are</w:t>
      </w:r>
      <w:r>
        <w:rPr>
          <w:spacing w:val="-2"/>
        </w:rPr>
        <w:t xml:space="preserve"> </w:t>
      </w:r>
      <w:r>
        <w:t xml:space="preserve">as </w:t>
      </w:r>
      <w:r>
        <w:rPr>
          <w:spacing w:val="-2"/>
        </w:rPr>
        <w:t>follows:</w:t>
      </w:r>
    </w:p>
    <w:p w14:paraId="34719644" w14:textId="77777777" w:rsidR="004D28FC" w:rsidRDefault="00E17124" w:rsidP="00AE1093">
      <w:pPr>
        <w:pStyle w:val="a5"/>
        <w:numPr>
          <w:ilvl w:val="0"/>
          <w:numId w:val="1"/>
        </w:numPr>
        <w:tabs>
          <w:tab w:val="left" w:pos="839"/>
        </w:tabs>
        <w:spacing w:before="100" w:beforeAutospacing="1"/>
        <w:ind w:left="839" w:hanging="359"/>
      </w:pPr>
      <w:r>
        <w:t>Go</w:t>
      </w:r>
      <w:r>
        <w:rPr>
          <w:spacing w:val="-4"/>
        </w:rPr>
        <w:t xml:space="preserve"> </w:t>
      </w:r>
      <w:r>
        <w:t>to</w:t>
      </w:r>
      <w:r>
        <w:rPr>
          <w:spacing w:val="-3"/>
        </w:rPr>
        <w:t xml:space="preserve"> </w:t>
      </w:r>
      <w:r>
        <w:t>NVDA</w:t>
      </w:r>
      <w:r>
        <w:rPr>
          <w:spacing w:val="-14"/>
        </w:rPr>
        <w:t xml:space="preserve"> </w:t>
      </w:r>
      <w:r>
        <w:t>menu</w:t>
      </w:r>
      <w:r>
        <w:rPr>
          <w:spacing w:val="-5"/>
        </w:rPr>
        <w:t xml:space="preserve"> </w:t>
      </w:r>
      <w:r>
        <w:t>&gt;</w:t>
      </w:r>
      <w:r>
        <w:rPr>
          <w:spacing w:val="-3"/>
        </w:rPr>
        <w:t xml:space="preserve"> </w:t>
      </w:r>
      <w:r>
        <w:t>Preferences</w:t>
      </w:r>
      <w:r>
        <w:rPr>
          <w:spacing w:val="-2"/>
        </w:rPr>
        <w:t xml:space="preserve"> </w:t>
      </w:r>
      <w:r>
        <w:t>&gt;</w:t>
      </w:r>
      <w:r>
        <w:rPr>
          <w:spacing w:val="-5"/>
        </w:rPr>
        <w:t xml:space="preserve"> </w:t>
      </w:r>
      <w:r>
        <w:t>Input</w:t>
      </w:r>
      <w:r>
        <w:rPr>
          <w:spacing w:val="-1"/>
        </w:rPr>
        <w:t xml:space="preserve"> </w:t>
      </w:r>
      <w:r>
        <w:rPr>
          <w:spacing w:val="-2"/>
        </w:rPr>
        <w:t>Gestures.</w:t>
      </w:r>
    </w:p>
    <w:p w14:paraId="049E6F85" w14:textId="77777777" w:rsidR="004D28FC" w:rsidRDefault="00E17124">
      <w:pPr>
        <w:pStyle w:val="a5"/>
        <w:numPr>
          <w:ilvl w:val="0"/>
          <w:numId w:val="1"/>
        </w:numPr>
        <w:tabs>
          <w:tab w:val="left" w:pos="838"/>
        </w:tabs>
        <w:spacing w:before="198"/>
        <w:ind w:left="838" w:hanging="359"/>
      </w:pPr>
      <w:r>
        <w:t>Find</w:t>
      </w:r>
      <w:r>
        <w:rPr>
          <w:spacing w:val="-2"/>
        </w:rPr>
        <w:t xml:space="preserve"> </w:t>
      </w:r>
      <w:r>
        <w:t>the</w:t>
      </w:r>
      <w:r>
        <w:rPr>
          <w:spacing w:val="-2"/>
        </w:rPr>
        <w:t xml:space="preserve"> </w:t>
      </w:r>
      <w:r>
        <w:t>desired</w:t>
      </w:r>
      <w:r>
        <w:rPr>
          <w:spacing w:val="-5"/>
        </w:rPr>
        <w:t xml:space="preserve"> </w:t>
      </w:r>
      <w:r>
        <w:t>function</w:t>
      </w:r>
      <w:r>
        <w:rPr>
          <w:spacing w:val="-4"/>
        </w:rPr>
        <w:t xml:space="preserve"> </w:t>
      </w:r>
      <w:r>
        <w:t>in</w:t>
      </w:r>
      <w:r>
        <w:rPr>
          <w:spacing w:val="-5"/>
        </w:rPr>
        <w:t xml:space="preserve"> </w:t>
      </w:r>
      <w:r>
        <w:t>the</w:t>
      </w:r>
      <w:r>
        <w:rPr>
          <w:spacing w:val="-4"/>
        </w:rPr>
        <w:t xml:space="preserve"> </w:t>
      </w:r>
      <w:r>
        <w:t>feature</w:t>
      </w:r>
      <w:r>
        <w:rPr>
          <w:spacing w:val="-1"/>
        </w:rPr>
        <w:t xml:space="preserve"> </w:t>
      </w:r>
      <w:r>
        <w:rPr>
          <w:spacing w:val="-2"/>
        </w:rPr>
        <w:t>category.</w:t>
      </w:r>
    </w:p>
    <w:p w14:paraId="4D28F95D" w14:textId="77777777" w:rsidR="004D28FC" w:rsidRDefault="00E17124">
      <w:pPr>
        <w:pStyle w:val="a5"/>
        <w:numPr>
          <w:ilvl w:val="0"/>
          <w:numId w:val="1"/>
        </w:numPr>
        <w:tabs>
          <w:tab w:val="left" w:pos="838"/>
        </w:tabs>
        <w:spacing w:before="198"/>
        <w:ind w:left="838" w:hanging="359"/>
      </w:pPr>
      <w:r>
        <w:t>Press</w:t>
      </w:r>
      <w:r>
        <w:rPr>
          <w:spacing w:val="-6"/>
        </w:rPr>
        <w:t xml:space="preserve"> </w:t>
      </w:r>
      <w:r>
        <w:t>the</w:t>
      </w:r>
      <w:r>
        <w:rPr>
          <w:spacing w:val="-9"/>
        </w:rPr>
        <w:t xml:space="preserve"> </w:t>
      </w:r>
      <w:r>
        <w:t>Tab</w:t>
      </w:r>
      <w:r>
        <w:rPr>
          <w:spacing w:val="-4"/>
        </w:rPr>
        <w:t xml:space="preserve"> </w:t>
      </w:r>
      <w:r>
        <w:t>key</w:t>
      </w:r>
      <w:r>
        <w:rPr>
          <w:spacing w:val="-4"/>
        </w:rPr>
        <w:t xml:space="preserve"> </w:t>
      </w:r>
      <w:r>
        <w:t>to</w:t>
      </w:r>
      <w:r>
        <w:rPr>
          <w:spacing w:val="-4"/>
        </w:rPr>
        <w:t xml:space="preserve"> </w:t>
      </w:r>
      <w:r>
        <w:t>select</w:t>
      </w:r>
      <w:r>
        <w:rPr>
          <w:spacing w:val="-6"/>
        </w:rPr>
        <w:t xml:space="preserve"> </w:t>
      </w:r>
      <w:r>
        <w:t>the</w:t>
      </w:r>
      <w:r>
        <w:rPr>
          <w:spacing w:val="-4"/>
        </w:rPr>
        <w:t xml:space="preserve"> </w:t>
      </w:r>
      <w:r>
        <w:t>"Add"</w:t>
      </w:r>
      <w:r>
        <w:rPr>
          <w:spacing w:val="-3"/>
        </w:rPr>
        <w:t xml:space="preserve"> </w:t>
      </w:r>
      <w:r>
        <w:rPr>
          <w:spacing w:val="-2"/>
        </w:rPr>
        <w:t>button.</w:t>
      </w:r>
    </w:p>
    <w:p w14:paraId="37F33988" w14:textId="77777777" w:rsidR="004D28FC" w:rsidRDefault="00E17124">
      <w:pPr>
        <w:pStyle w:val="a5"/>
        <w:numPr>
          <w:ilvl w:val="0"/>
          <w:numId w:val="1"/>
        </w:numPr>
        <w:tabs>
          <w:tab w:val="left" w:pos="839"/>
        </w:tabs>
        <w:spacing w:before="198" w:line="276" w:lineRule="auto"/>
        <w:ind w:left="839" w:right="545"/>
      </w:pPr>
      <w:r>
        <w:t>Press the button key on the Dot Pad that you want to associate with this function. For example,</w:t>
      </w:r>
      <w:r>
        <w:rPr>
          <w:spacing w:val="-1"/>
        </w:rPr>
        <w:t xml:space="preserve"> </w:t>
      </w:r>
      <w:r>
        <w:t>pressing</w:t>
      </w:r>
      <w:r>
        <w:rPr>
          <w:spacing w:val="-4"/>
        </w:rPr>
        <w:t xml:space="preserve"> </w:t>
      </w:r>
      <w:r>
        <w:t>the</w:t>
      </w:r>
      <w:r>
        <w:rPr>
          <w:spacing w:val="-1"/>
        </w:rPr>
        <w:t xml:space="preserve"> </w:t>
      </w:r>
      <w:r>
        <w:t>F1</w:t>
      </w:r>
      <w:r>
        <w:rPr>
          <w:spacing w:val="-4"/>
        </w:rPr>
        <w:t xml:space="preserve"> </w:t>
      </w:r>
      <w:r>
        <w:t>key</w:t>
      </w:r>
      <w:r>
        <w:rPr>
          <w:spacing w:val="-1"/>
        </w:rPr>
        <w:t xml:space="preserve"> </w:t>
      </w:r>
      <w:r>
        <w:t>in</w:t>
      </w:r>
      <w:r>
        <w:rPr>
          <w:spacing w:val="-4"/>
        </w:rPr>
        <w:t xml:space="preserve"> </w:t>
      </w:r>
      <w:r>
        <w:t>this</w:t>
      </w:r>
      <w:r>
        <w:rPr>
          <w:spacing w:val="-3"/>
        </w:rPr>
        <w:t xml:space="preserve"> </w:t>
      </w:r>
      <w:r>
        <w:t>mode</w:t>
      </w:r>
      <w:r>
        <w:rPr>
          <w:spacing w:val="-1"/>
        </w:rPr>
        <w:t xml:space="preserve"> </w:t>
      </w:r>
      <w:r>
        <w:t>will replace</w:t>
      </w:r>
      <w:r>
        <w:rPr>
          <w:spacing w:val="-3"/>
        </w:rPr>
        <w:t xml:space="preserve"> </w:t>
      </w:r>
      <w:r>
        <w:t>its</w:t>
      </w:r>
      <w:r>
        <w:rPr>
          <w:spacing w:val="-3"/>
        </w:rPr>
        <w:t xml:space="preserve"> </w:t>
      </w:r>
      <w:r>
        <w:t>existing</w:t>
      </w:r>
      <w:r>
        <w:rPr>
          <w:spacing w:val="-4"/>
        </w:rPr>
        <w:t xml:space="preserve"> </w:t>
      </w:r>
      <w:r>
        <w:t>function</w:t>
      </w:r>
      <w:r>
        <w:rPr>
          <w:spacing w:val="-1"/>
        </w:rPr>
        <w:t xml:space="preserve"> </w:t>
      </w:r>
      <w:r>
        <w:t>with</w:t>
      </w:r>
      <w:r>
        <w:rPr>
          <w:spacing w:val="-1"/>
        </w:rPr>
        <w:t xml:space="preserve"> </w:t>
      </w:r>
      <w:r>
        <w:t>scrolling back through the multi-line Braille.</w:t>
      </w:r>
    </w:p>
    <w:p w14:paraId="08F2DA98" w14:textId="77777777" w:rsidR="004D28FC" w:rsidRDefault="00E17124">
      <w:pPr>
        <w:pStyle w:val="a5"/>
        <w:numPr>
          <w:ilvl w:val="0"/>
          <w:numId w:val="1"/>
        </w:numPr>
        <w:tabs>
          <w:tab w:val="left" w:pos="839"/>
        </w:tabs>
        <w:spacing w:before="159" w:line="276" w:lineRule="auto"/>
        <w:ind w:left="839" w:right="329"/>
      </w:pPr>
      <w:r>
        <w:t>A</w:t>
      </w:r>
      <w:r>
        <w:rPr>
          <w:spacing w:val="-14"/>
        </w:rPr>
        <w:t xml:space="preserve"> </w:t>
      </w:r>
      <w:r>
        <w:t>dialog</w:t>
      </w:r>
      <w:r>
        <w:rPr>
          <w:spacing w:val="-1"/>
        </w:rPr>
        <w:t xml:space="preserve"> </w:t>
      </w:r>
      <w:r>
        <w:t>box</w:t>
      </w:r>
      <w:r>
        <w:rPr>
          <w:spacing w:val="-1"/>
        </w:rPr>
        <w:t xml:space="preserve"> </w:t>
      </w:r>
      <w:r>
        <w:t>will open</w:t>
      </w:r>
      <w:r>
        <w:rPr>
          <w:spacing w:val="-1"/>
        </w:rPr>
        <w:t xml:space="preserve"> </w:t>
      </w:r>
      <w:r>
        <w:t>asking</w:t>
      </w:r>
      <w:r>
        <w:rPr>
          <w:spacing w:val="-1"/>
        </w:rPr>
        <w:t xml:space="preserve"> </w:t>
      </w:r>
      <w:r>
        <w:t>whether</w:t>
      </w:r>
      <w:r>
        <w:rPr>
          <w:spacing w:val="-3"/>
        </w:rPr>
        <w:t xml:space="preserve"> </w:t>
      </w:r>
      <w:r>
        <w:t>to</w:t>
      </w:r>
      <w:r>
        <w:rPr>
          <w:spacing w:val="-1"/>
        </w:rPr>
        <w:t xml:space="preserve"> </w:t>
      </w:r>
      <w:r>
        <w:t>apply</w:t>
      </w:r>
      <w:r>
        <w:rPr>
          <w:spacing w:val="-4"/>
        </w:rPr>
        <w:t xml:space="preserve"> </w:t>
      </w:r>
      <w:r>
        <w:t>the</w:t>
      </w:r>
      <w:r>
        <w:rPr>
          <w:spacing w:val="-3"/>
        </w:rPr>
        <w:t xml:space="preserve"> </w:t>
      </w:r>
      <w:r>
        <w:t>setting</w:t>
      </w:r>
      <w:r>
        <w:rPr>
          <w:spacing w:val="-1"/>
        </w:rPr>
        <w:t xml:space="preserve"> </w:t>
      </w:r>
      <w:r>
        <w:t>across</w:t>
      </w:r>
      <w:r>
        <w:rPr>
          <w:spacing w:val="-1"/>
        </w:rPr>
        <w:t xml:space="preserve"> </w:t>
      </w:r>
      <w:r>
        <w:t>all</w:t>
      </w:r>
      <w:r>
        <w:rPr>
          <w:spacing w:val="-3"/>
        </w:rPr>
        <w:t xml:space="preserve"> </w:t>
      </w:r>
      <w:r>
        <w:t>keyboard</w:t>
      </w:r>
      <w:r>
        <w:rPr>
          <w:spacing w:val="-4"/>
        </w:rPr>
        <w:t xml:space="preserve"> </w:t>
      </w:r>
      <w:r>
        <w:t>layouts,</w:t>
      </w:r>
      <w:r>
        <w:rPr>
          <w:spacing w:val="-4"/>
        </w:rPr>
        <w:t xml:space="preserve"> </w:t>
      </w:r>
      <w:r>
        <w:t>only in the desktop layout, or just in the laptop keyboard layout.</w:t>
      </w:r>
    </w:p>
    <w:p w14:paraId="25627C08" w14:textId="06EC086F" w:rsidR="004D28FC" w:rsidRPr="007D2F18" w:rsidRDefault="00E17124" w:rsidP="007D2F18">
      <w:pPr>
        <w:pStyle w:val="a5"/>
        <w:numPr>
          <w:ilvl w:val="0"/>
          <w:numId w:val="1"/>
        </w:numPr>
        <w:tabs>
          <w:tab w:val="left" w:pos="838"/>
        </w:tabs>
        <w:spacing w:before="160"/>
        <w:ind w:left="838" w:hanging="359"/>
      </w:pPr>
      <w:r>
        <w:t>Use</w:t>
      </w:r>
      <w:r>
        <w:rPr>
          <w:spacing w:val="-3"/>
        </w:rPr>
        <w:t xml:space="preserve"> </w:t>
      </w:r>
      <w:r>
        <w:t>the</w:t>
      </w:r>
      <w:r>
        <w:rPr>
          <w:spacing w:val="-2"/>
        </w:rPr>
        <w:t xml:space="preserve"> </w:t>
      </w:r>
      <w:r>
        <w:t>arrow</w:t>
      </w:r>
      <w:r>
        <w:rPr>
          <w:spacing w:val="-4"/>
        </w:rPr>
        <w:t xml:space="preserve"> </w:t>
      </w:r>
      <w:r>
        <w:t>keys</w:t>
      </w:r>
      <w:r>
        <w:rPr>
          <w:spacing w:val="-2"/>
        </w:rPr>
        <w:t xml:space="preserve"> </w:t>
      </w:r>
      <w:r>
        <w:t>to</w:t>
      </w:r>
      <w:r>
        <w:rPr>
          <w:spacing w:val="-2"/>
        </w:rPr>
        <w:t xml:space="preserve"> </w:t>
      </w:r>
      <w:r>
        <w:t>focus</w:t>
      </w:r>
      <w:r>
        <w:rPr>
          <w:spacing w:val="-5"/>
        </w:rPr>
        <w:t xml:space="preserve"> </w:t>
      </w:r>
      <w:r>
        <w:t>on</w:t>
      </w:r>
      <w:r>
        <w:rPr>
          <w:spacing w:val="-2"/>
        </w:rPr>
        <w:t xml:space="preserve"> </w:t>
      </w:r>
      <w:r>
        <w:t>the</w:t>
      </w:r>
      <w:r>
        <w:rPr>
          <w:spacing w:val="-4"/>
        </w:rPr>
        <w:t xml:space="preserve"> </w:t>
      </w:r>
      <w:r>
        <w:t>desired</w:t>
      </w:r>
      <w:r>
        <w:rPr>
          <w:spacing w:val="-3"/>
        </w:rPr>
        <w:t xml:space="preserve"> </w:t>
      </w:r>
      <w:r>
        <w:t>keyboard</w:t>
      </w:r>
      <w:r>
        <w:rPr>
          <w:spacing w:val="-2"/>
        </w:rPr>
        <w:t xml:space="preserve"> </w:t>
      </w:r>
      <w:r>
        <w:t>layout</w:t>
      </w:r>
      <w:r>
        <w:rPr>
          <w:spacing w:val="-2"/>
        </w:rPr>
        <w:t xml:space="preserve"> </w:t>
      </w:r>
      <w:r>
        <w:t>and</w:t>
      </w:r>
      <w:r>
        <w:rPr>
          <w:spacing w:val="-2"/>
        </w:rPr>
        <w:t xml:space="preserve"> </w:t>
      </w:r>
      <w:r>
        <w:t>press</w:t>
      </w:r>
      <w:r>
        <w:rPr>
          <w:spacing w:val="-2"/>
        </w:rPr>
        <w:t xml:space="preserve"> </w:t>
      </w:r>
      <w:r>
        <w:t>Enter</w:t>
      </w:r>
      <w:r>
        <w:rPr>
          <w:spacing w:val="-5"/>
        </w:rPr>
        <w:t xml:space="preserve"> </w:t>
      </w:r>
      <w:r>
        <w:t>to</w:t>
      </w:r>
      <w:r>
        <w:rPr>
          <w:spacing w:val="-2"/>
        </w:rPr>
        <w:t xml:space="preserve"> </w:t>
      </w:r>
      <w:r>
        <w:t>select</w:t>
      </w:r>
      <w:r>
        <w:rPr>
          <w:spacing w:val="-1"/>
        </w:rPr>
        <w:t xml:space="preserve"> </w:t>
      </w:r>
      <w:r>
        <w:rPr>
          <w:spacing w:val="-5"/>
        </w:rPr>
        <w:t>it.</w:t>
      </w:r>
    </w:p>
    <w:p w14:paraId="0D639A3C" w14:textId="77777777" w:rsidR="004D28FC" w:rsidRDefault="00E17124">
      <w:pPr>
        <w:pStyle w:val="a5"/>
        <w:numPr>
          <w:ilvl w:val="0"/>
          <w:numId w:val="1"/>
        </w:numPr>
        <w:tabs>
          <w:tab w:val="left" w:pos="839"/>
        </w:tabs>
        <w:spacing w:before="64"/>
        <w:ind w:left="839" w:hanging="359"/>
      </w:pPr>
      <w:r>
        <w:t>The</w:t>
      </w:r>
      <w:r>
        <w:rPr>
          <w:spacing w:val="-2"/>
        </w:rPr>
        <w:t xml:space="preserve"> </w:t>
      </w:r>
      <w:r>
        <w:t>keyboard</w:t>
      </w:r>
      <w:r>
        <w:rPr>
          <w:spacing w:val="-5"/>
        </w:rPr>
        <w:t xml:space="preserve"> </w:t>
      </w:r>
      <w:r>
        <w:t>command</w:t>
      </w:r>
      <w:r>
        <w:rPr>
          <w:spacing w:val="-5"/>
        </w:rPr>
        <w:t xml:space="preserve"> </w:t>
      </w:r>
      <w:r>
        <w:t>is</w:t>
      </w:r>
      <w:r>
        <w:rPr>
          <w:spacing w:val="-4"/>
        </w:rPr>
        <w:t xml:space="preserve"> </w:t>
      </w:r>
      <w:r>
        <w:t>now</w:t>
      </w:r>
      <w:r>
        <w:rPr>
          <w:spacing w:val="-2"/>
        </w:rPr>
        <w:t xml:space="preserve"> registered.</w:t>
      </w:r>
    </w:p>
    <w:sectPr w:rsidR="004D28FC">
      <w:pgSz w:w="11910" w:h="16840"/>
      <w:pgMar w:top="162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45DC3" w14:textId="77777777" w:rsidR="006D35A0" w:rsidRDefault="006D35A0" w:rsidP="009D4D90">
      <w:r>
        <w:separator/>
      </w:r>
    </w:p>
  </w:endnote>
  <w:endnote w:type="continuationSeparator" w:id="0">
    <w:p w14:paraId="4635C8E4" w14:textId="77777777" w:rsidR="006D35A0" w:rsidRDefault="006D35A0" w:rsidP="009D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5C0F1" w14:textId="77777777" w:rsidR="006D35A0" w:rsidRDefault="006D35A0" w:rsidP="009D4D90">
      <w:r>
        <w:separator/>
      </w:r>
    </w:p>
  </w:footnote>
  <w:footnote w:type="continuationSeparator" w:id="0">
    <w:p w14:paraId="2F9D9E24" w14:textId="77777777" w:rsidR="006D35A0" w:rsidRDefault="006D35A0" w:rsidP="009D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2C13"/>
    <w:multiLevelType w:val="hybridMultilevel"/>
    <w:tmpl w:val="0332FC40"/>
    <w:lvl w:ilvl="0" w:tplc="EB7A609A">
      <w:start w:val="1"/>
      <w:numFmt w:val="decimal"/>
      <w:lvlText w:val="%1."/>
      <w:lvlJc w:val="left"/>
      <w:pPr>
        <w:ind w:left="839" w:hanging="360"/>
        <w:jc w:val="right"/>
      </w:pPr>
      <w:rPr>
        <w:rFonts w:hint="default"/>
        <w:spacing w:val="0"/>
        <w:w w:val="100"/>
        <w:lang w:val="en-US" w:eastAsia="en-US" w:bidi="ar-SA"/>
      </w:rPr>
    </w:lvl>
    <w:lvl w:ilvl="1" w:tplc="85662622">
      <w:numFmt w:val="bullet"/>
      <w:lvlText w:val="•"/>
      <w:lvlJc w:val="left"/>
      <w:pPr>
        <w:ind w:left="1682" w:hanging="360"/>
      </w:pPr>
      <w:rPr>
        <w:rFonts w:hint="default"/>
        <w:lang w:val="en-US" w:eastAsia="en-US" w:bidi="ar-SA"/>
      </w:rPr>
    </w:lvl>
    <w:lvl w:ilvl="2" w:tplc="5EDA2730">
      <w:numFmt w:val="bullet"/>
      <w:lvlText w:val="•"/>
      <w:lvlJc w:val="left"/>
      <w:pPr>
        <w:ind w:left="2525" w:hanging="360"/>
      </w:pPr>
      <w:rPr>
        <w:rFonts w:hint="default"/>
        <w:lang w:val="en-US" w:eastAsia="en-US" w:bidi="ar-SA"/>
      </w:rPr>
    </w:lvl>
    <w:lvl w:ilvl="3" w:tplc="C5422498">
      <w:numFmt w:val="bullet"/>
      <w:lvlText w:val="•"/>
      <w:lvlJc w:val="left"/>
      <w:pPr>
        <w:ind w:left="3367" w:hanging="360"/>
      </w:pPr>
      <w:rPr>
        <w:rFonts w:hint="default"/>
        <w:lang w:val="en-US" w:eastAsia="en-US" w:bidi="ar-SA"/>
      </w:rPr>
    </w:lvl>
    <w:lvl w:ilvl="4" w:tplc="353245CA">
      <w:numFmt w:val="bullet"/>
      <w:lvlText w:val="•"/>
      <w:lvlJc w:val="left"/>
      <w:pPr>
        <w:ind w:left="4210" w:hanging="360"/>
      </w:pPr>
      <w:rPr>
        <w:rFonts w:hint="default"/>
        <w:lang w:val="en-US" w:eastAsia="en-US" w:bidi="ar-SA"/>
      </w:rPr>
    </w:lvl>
    <w:lvl w:ilvl="5" w:tplc="B5365A82">
      <w:numFmt w:val="bullet"/>
      <w:lvlText w:val="•"/>
      <w:lvlJc w:val="left"/>
      <w:pPr>
        <w:ind w:left="5053" w:hanging="360"/>
      </w:pPr>
      <w:rPr>
        <w:rFonts w:hint="default"/>
        <w:lang w:val="en-US" w:eastAsia="en-US" w:bidi="ar-SA"/>
      </w:rPr>
    </w:lvl>
    <w:lvl w:ilvl="6" w:tplc="8D16EE54">
      <w:numFmt w:val="bullet"/>
      <w:lvlText w:val="•"/>
      <w:lvlJc w:val="left"/>
      <w:pPr>
        <w:ind w:left="5895" w:hanging="360"/>
      </w:pPr>
      <w:rPr>
        <w:rFonts w:hint="default"/>
        <w:lang w:val="en-US" w:eastAsia="en-US" w:bidi="ar-SA"/>
      </w:rPr>
    </w:lvl>
    <w:lvl w:ilvl="7" w:tplc="908020A8">
      <w:numFmt w:val="bullet"/>
      <w:lvlText w:val="•"/>
      <w:lvlJc w:val="left"/>
      <w:pPr>
        <w:ind w:left="6738" w:hanging="360"/>
      </w:pPr>
      <w:rPr>
        <w:rFonts w:hint="default"/>
        <w:lang w:val="en-US" w:eastAsia="en-US" w:bidi="ar-SA"/>
      </w:rPr>
    </w:lvl>
    <w:lvl w:ilvl="8" w:tplc="28582A42">
      <w:numFmt w:val="bullet"/>
      <w:lvlText w:val="•"/>
      <w:lvlJc w:val="left"/>
      <w:pPr>
        <w:ind w:left="7581" w:hanging="360"/>
      </w:pPr>
      <w:rPr>
        <w:rFonts w:hint="default"/>
        <w:lang w:val="en-US" w:eastAsia="en-US" w:bidi="ar-SA"/>
      </w:rPr>
    </w:lvl>
  </w:abstractNum>
  <w:abstractNum w:abstractNumId="1" w15:restartNumberingAfterBreak="0">
    <w:nsid w:val="0E6C7694"/>
    <w:multiLevelType w:val="hybridMultilevel"/>
    <w:tmpl w:val="B21C5346"/>
    <w:lvl w:ilvl="0" w:tplc="00E011D4">
      <w:start w:val="1"/>
      <w:numFmt w:val="decimal"/>
      <w:lvlText w:val="%1."/>
      <w:lvlJc w:val="left"/>
      <w:pPr>
        <w:ind w:left="83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BA4F8F2">
      <w:numFmt w:val="bullet"/>
      <w:lvlText w:val="•"/>
      <w:lvlJc w:val="left"/>
      <w:pPr>
        <w:ind w:left="1682" w:hanging="360"/>
      </w:pPr>
      <w:rPr>
        <w:rFonts w:hint="default"/>
        <w:lang w:val="en-US" w:eastAsia="en-US" w:bidi="ar-SA"/>
      </w:rPr>
    </w:lvl>
    <w:lvl w:ilvl="2" w:tplc="2794C36C">
      <w:numFmt w:val="bullet"/>
      <w:lvlText w:val="•"/>
      <w:lvlJc w:val="left"/>
      <w:pPr>
        <w:ind w:left="2525" w:hanging="360"/>
      </w:pPr>
      <w:rPr>
        <w:rFonts w:hint="default"/>
        <w:lang w:val="en-US" w:eastAsia="en-US" w:bidi="ar-SA"/>
      </w:rPr>
    </w:lvl>
    <w:lvl w:ilvl="3" w:tplc="90DCC634">
      <w:numFmt w:val="bullet"/>
      <w:lvlText w:val="•"/>
      <w:lvlJc w:val="left"/>
      <w:pPr>
        <w:ind w:left="3367" w:hanging="360"/>
      </w:pPr>
      <w:rPr>
        <w:rFonts w:hint="default"/>
        <w:lang w:val="en-US" w:eastAsia="en-US" w:bidi="ar-SA"/>
      </w:rPr>
    </w:lvl>
    <w:lvl w:ilvl="4" w:tplc="41223B90">
      <w:numFmt w:val="bullet"/>
      <w:lvlText w:val="•"/>
      <w:lvlJc w:val="left"/>
      <w:pPr>
        <w:ind w:left="4210" w:hanging="360"/>
      </w:pPr>
      <w:rPr>
        <w:rFonts w:hint="default"/>
        <w:lang w:val="en-US" w:eastAsia="en-US" w:bidi="ar-SA"/>
      </w:rPr>
    </w:lvl>
    <w:lvl w:ilvl="5" w:tplc="8B92DBD8">
      <w:numFmt w:val="bullet"/>
      <w:lvlText w:val="•"/>
      <w:lvlJc w:val="left"/>
      <w:pPr>
        <w:ind w:left="5053" w:hanging="360"/>
      </w:pPr>
      <w:rPr>
        <w:rFonts w:hint="default"/>
        <w:lang w:val="en-US" w:eastAsia="en-US" w:bidi="ar-SA"/>
      </w:rPr>
    </w:lvl>
    <w:lvl w:ilvl="6" w:tplc="9E8CD1BC">
      <w:numFmt w:val="bullet"/>
      <w:lvlText w:val="•"/>
      <w:lvlJc w:val="left"/>
      <w:pPr>
        <w:ind w:left="5895" w:hanging="360"/>
      </w:pPr>
      <w:rPr>
        <w:rFonts w:hint="default"/>
        <w:lang w:val="en-US" w:eastAsia="en-US" w:bidi="ar-SA"/>
      </w:rPr>
    </w:lvl>
    <w:lvl w:ilvl="7" w:tplc="B11608D4">
      <w:numFmt w:val="bullet"/>
      <w:lvlText w:val="•"/>
      <w:lvlJc w:val="left"/>
      <w:pPr>
        <w:ind w:left="6738" w:hanging="360"/>
      </w:pPr>
      <w:rPr>
        <w:rFonts w:hint="default"/>
        <w:lang w:val="en-US" w:eastAsia="en-US" w:bidi="ar-SA"/>
      </w:rPr>
    </w:lvl>
    <w:lvl w:ilvl="8" w:tplc="EA4CEFC6">
      <w:numFmt w:val="bullet"/>
      <w:lvlText w:val="•"/>
      <w:lvlJc w:val="left"/>
      <w:pPr>
        <w:ind w:left="7581" w:hanging="360"/>
      </w:pPr>
      <w:rPr>
        <w:rFonts w:hint="default"/>
        <w:lang w:val="en-US" w:eastAsia="en-US" w:bidi="ar-SA"/>
      </w:rPr>
    </w:lvl>
  </w:abstractNum>
  <w:abstractNum w:abstractNumId="2" w15:restartNumberingAfterBreak="0">
    <w:nsid w:val="0F561B85"/>
    <w:multiLevelType w:val="multilevel"/>
    <w:tmpl w:val="DA162ADE"/>
    <w:lvl w:ilvl="0">
      <w:start w:val="7"/>
      <w:numFmt w:val="decimal"/>
      <w:lvlText w:val="%1"/>
      <w:lvlJc w:val="left"/>
      <w:pPr>
        <w:ind w:left="1111" w:hanging="552"/>
      </w:pPr>
      <w:rPr>
        <w:rFonts w:hint="default"/>
        <w:lang w:val="en-US" w:eastAsia="en-US" w:bidi="ar-SA"/>
      </w:rPr>
    </w:lvl>
    <w:lvl w:ilvl="1">
      <w:start w:val="1"/>
      <w:numFmt w:val="decimal"/>
      <w:lvlText w:val="%1.%2"/>
      <w:lvlJc w:val="left"/>
      <w:pPr>
        <w:ind w:left="1111" w:hanging="552"/>
      </w:pPr>
      <w:rPr>
        <w:rFonts w:hint="default"/>
        <w:lang w:val="en-US" w:eastAsia="en-US" w:bidi="ar-SA"/>
      </w:rPr>
    </w:lvl>
    <w:lvl w:ilvl="2">
      <w:start w:val="1"/>
      <w:numFmt w:val="decimal"/>
      <w:lvlText w:val="%1.%2.%3."/>
      <w:lvlJc w:val="left"/>
      <w:pPr>
        <w:ind w:left="1111" w:hanging="552"/>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563" w:hanging="552"/>
      </w:pPr>
      <w:rPr>
        <w:rFonts w:hint="default"/>
        <w:lang w:val="en-US" w:eastAsia="en-US" w:bidi="ar-SA"/>
      </w:rPr>
    </w:lvl>
    <w:lvl w:ilvl="4">
      <w:numFmt w:val="bullet"/>
      <w:lvlText w:val="•"/>
      <w:lvlJc w:val="left"/>
      <w:pPr>
        <w:ind w:left="4378" w:hanging="552"/>
      </w:pPr>
      <w:rPr>
        <w:rFonts w:hint="default"/>
        <w:lang w:val="en-US" w:eastAsia="en-US" w:bidi="ar-SA"/>
      </w:rPr>
    </w:lvl>
    <w:lvl w:ilvl="5">
      <w:numFmt w:val="bullet"/>
      <w:lvlText w:val="•"/>
      <w:lvlJc w:val="left"/>
      <w:pPr>
        <w:ind w:left="5193" w:hanging="552"/>
      </w:pPr>
      <w:rPr>
        <w:rFonts w:hint="default"/>
        <w:lang w:val="en-US" w:eastAsia="en-US" w:bidi="ar-SA"/>
      </w:rPr>
    </w:lvl>
    <w:lvl w:ilvl="6">
      <w:numFmt w:val="bullet"/>
      <w:lvlText w:val="•"/>
      <w:lvlJc w:val="left"/>
      <w:pPr>
        <w:ind w:left="6007" w:hanging="552"/>
      </w:pPr>
      <w:rPr>
        <w:rFonts w:hint="default"/>
        <w:lang w:val="en-US" w:eastAsia="en-US" w:bidi="ar-SA"/>
      </w:rPr>
    </w:lvl>
    <w:lvl w:ilvl="7">
      <w:numFmt w:val="bullet"/>
      <w:lvlText w:val="•"/>
      <w:lvlJc w:val="left"/>
      <w:pPr>
        <w:ind w:left="6822" w:hanging="552"/>
      </w:pPr>
      <w:rPr>
        <w:rFonts w:hint="default"/>
        <w:lang w:val="en-US" w:eastAsia="en-US" w:bidi="ar-SA"/>
      </w:rPr>
    </w:lvl>
    <w:lvl w:ilvl="8">
      <w:numFmt w:val="bullet"/>
      <w:lvlText w:val="•"/>
      <w:lvlJc w:val="left"/>
      <w:pPr>
        <w:ind w:left="7637" w:hanging="552"/>
      </w:pPr>
      <w:rPr>
        <w:rFonts w:hint="default"/>
        <w:lang w:val="en-US" w:eastAsia="en-US" w:bidi="ar-SA"/>
      </w:rPr>
    </w:lvl>
  </w:abstractNum>
  <w:abstractNum w:abstractNumId="3" w15:restartNumberingAfterBreak="0">
    <w:nsid w:val="15591D12"/>
    <w:multiLevelType w:val="hybridMultilevel"/>
    <w:tmpl w:val="C34AA3E2"/>
    <w:lvl w:ilvl="0" w:tplc="A4E0A474">
      <w:start w:val="1"/>
      <w:numFmt w:val="decimal"/>
      <w:lvlText w:val="%1."/>
      <w:lvlJc w:val="left"/>
      <w:pPr>
        <w:ind w:left="83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58AEF7E">
      <w:numFmt w:val="bullet"/>
      <w:lvlText w:val="•"/>
      <w:lvlJc w:val="left"/>
      <w:pPr>
        <w:ind w:left="1682" w:hanging="360"/>
      </w:pPr>
      <w:rPr>
        <w:rFonts w:hint="default"/>
        <w:lang w:val="en-US" w:eastAsia="en-US" w:bidi="ar-SA"/>
      </w:rPr>
    </w:lvl>
    <w:lvl w:ilvl="2" w:tplc="68223C84">
      <w:numFmt w:val="bullet"/>
      <w:lvlText w:val="•"/>
      <w:lvlJc w:val="left"/>
      <w:pPr>
        <w:ind w:left="2525" w:hanging="360"/>
      </w:pPr>
      <w:rPr>
        <w:rFonts w:hint="default"/>
        <w:lang w:val="en-US" w:eastAsia="en-US" w:bidi="ar-SA"/>
      </w:rPr>
    </w:lvl>
    <w:lvl w:ilvl="3" w:tplc="2048BCF0">
      <w:numFmt w:val="bullet"/>
      <w:lvlText w:val="•"/>
      <w:lvlJc w:val="left"/>
      <w:pPr>
        <w:ind w:left="3367" w:hanging="360"/>
      </w:pPr>
      <w:rPr>
        <w:rFonts w:hint="default"/>
        <w:lang w:val="en-US" w:eastAsia="en-US" w:bidi="ar-SA"/>
      </w:rPr>
    </w:lvl>
    <w:lvl w:ilvl="4" w:tplc="EED6249E">
      <w:numFmt w:val="bullet"/>
      <w:lvlText w:val="•"/>
      <w:lvlJc w:val="left"/>
      <w:pPr>
        <w:ind w:left="4210" w:hanging="360"/>
      </w:pPr>
      <w:rPr>
        <w:rFonts w:hint="default"/>
        <w:lang w:val="en-US" w:eastAsia="en-US" w:bidi="ar-SA"/>
      </w:rPr>
    </w:lvl>
    <w:lvl w:ilvl="5" w:tplc="4BEAAC24">
      <w:numFmt w:val="bullet"/>
      <w:lvlText w:val="•"/>
      <w:lvlJc w:val="left"/>
      <w:pPr>
        <w:ind w:left="5053" w:hanging="360"/>
      </w:pPr>
      <w:rPr>
        <w:rFonts w:hint="default"/>
        <w:lang w:val="en-US" w:eastAsia="en-US" w:bidi="ar-SA"/>
      </w:rPr>
    </w:lvl>
    <w:lvl w:ilvl="6" w:tplc="6DB40D40">
      <w:numFmt w:val="bullet"/>
      <w:lvlText w:val="•"/>
      <w:lvlJc w:val="left"/>
      <w:pPr>
        <w:ind w:left="5895" w:hanging="360"/>
      </w:pPr>
      <w:rPr>
        <w:rFonts w:hint="default"/>
        <w:lang w:val="en-US" w:eastAsia="en-US" w:bidi="ar-SA"/>
      </w:rPr>
    </w:lvl>
    <w:lvl w:ilvl="7" w:tplc="933CE4CA">
      <w:numFmt w:val="bullet"/>
      <w:lvlText w:val="•"/>
      <w:lvlJc w:val="left"/>
      <w:pPr>
        <w:ind w:left="6738" w:hanging="360"/>
      </w:pPr>
      <w:rPr>
        <w:rFonts w:hint="default"/>
        <w:lang w:val="en-US" w:eastAsia="en-US" w:bidi="ar-SA"/>
      </w:rPr>
    </w:lvl>
    <w:lvl w:ilvl="8" w:tplc="9ED4C02E">
      <w:numFmt w:val="bullet"/>
      <w:lvlText w:val="•"/>
      <w:lvlJc w:val="left"/>
      <w:pPr>
        <w:ind w:left="7581" w:hanging="360"/>
      </w:pPr>
      <w:rPr>
        <w:rFonts w:hint="default"/>
        <w:lang w:val="en-US" w:eastAsia="en-US" w:bidi="ar-SA"/>
      </w:rPr>
    </w:lvl>
  </w:abstractNum>
  <w:abstractNum w:abstractNumId="4" w15:restartNumberingAfterBreak="0">
    <w:nsid w:val="25253E0B"/>
    <w:multiLevelType w:val="multilevel"/>
    <w:tmpl w:val="EA788EC0"/>
    <w:lvl w:ilvl="0">
      <w:start w:val="7"/>
      <w:numFmt w:val="decimal"/>
      <w:lvlText w:val="%1"/>
      <w:lvlJc w:val="left"/>
      <w:pPr>
        <w:ind w:left="720" w:hanging="600"/>
      </w:pPr>
      <w:rPr>
        <w:rFonts w:hint="default"/>
        <w:lang w:val="en-US" w:eastAsia="en-US" w:bidi="ar-SA"/>
      </w:rPr>
    </w:lvl>
    <w:lvl w:ilvl="1">
      <w:start w:val="1"/>
      <w:numFmt w:val="decimal"/>
      <w:lvlText w:val="%1.%2"/>
      <w:lvlJc w:val="left"/>
      <w:pPr>
        <w:ind w:left="720" w:hanging="600"/>
      </w:pPr>
      <w:rPr>
        <w:rFonts w:hint="default"/>
        <w:lang w:val="en-US" w:eastAsia="en-US" w:bidi="ar-SA"/>
      </w:rPr>
    </w:lvl>
    <w:lvl w:ilvl="2">
      <w:start w:val="1"/>
      <w:numFmt w:val="decimal"/>
      <w:lvlText w:val="%1.%2.%3."/>
      <w:lvlJc w:val="left"/>
      <w:pPr>
        <w:ind w:left="720"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83" w:hanging="600"/>
      </w:pPr>
      <w:rPr>
        <w:rFonts w:hint="default"/>
        <w:lang w:val="en-US" w:eastAsia="en-US" w:bidi="ar-SA"/>
      </w:rPr>
    </w:lvl>
    <w:lvl w:ilvl="4">
      <w:numFmt w:val="bullet"/>
      <w:lvlText w:val="•"/>
      <w:lvlJc w:val="left"/>
      <w:pPr>
        <w:ind w:left="4138" w:hanging="600"/>
      </w:pPr>
      <w:rPr>
        <w:rFonts w:hint="default"/>
        <w:lang w:val="en-US" w:eastAsia="en-US" w:bidi="ar-SA"/>
      </w:rPr>
    </w:lvl>
    <w:lvl w:ilvl="5">
      <w:numFmt w:val="bullet"/>
      <w:lvlText w:val="•"/>
      <w:lvlJc w:val="left"/>
      <w:pPr>
        <w:ind w:left="4993" w:hanging="600"/>
      </w:pPr>
      <w:rPr>
        <w:rFonts w:hint="default"/>
        <w:lang w:val="en-US" w:eastAsia="en-US" w:bidi="ar-SA"/>
      </w:rPr>
    </w:lvl>
    <w:lvl w:ilvl="6">
      <w:numFmt w:val="bullet"/>
      <w:lvlText w:val="•"/>
      <w:lvlJc w:val="left"/>
      <w:pPr>
        <w:ind w:left="5847" w:hanging="600"/>
      </w:pPr>
      <w:rPr>
        <w:rFonts w:hint="default"/>
        <w:lang w:val="en-US" w:eastAsia="en-US" w:bidi="ar-SA"/>
      </w:rPr>
    </w:lvl>
    <w:lvl w:ilvl="7">
      <w:numFmt w:val="bullet"/>
      <w:lvlText w:val="•"/>
      <w:lvlJc w:val="left"/>
      <w:pPr>
        <w:ind w:left="6702" w:hanging="600"/>
      </w:pPr>
      <w:rPr>
        <w:rFonts w:hint="default"/>
        <w:lang w:val="en-US" w:eastAsia="en-US" w:bidi="ar-SA"/>
      </w:rPr>
    </w:lvl>
    <w:lvl w:ilvl="8">
      <w:numFmt w:val="bullet"/>
      <w:lvlText w:val="•"/>
      <w:lvlJc w:val="left"/>
      <w:pPr>
        <w:ind w:left="7557" w:hanging="600"/>
      </w:pPr>
      <w:rPr>
        <w:rFonts w:hint="default"/>
        <w:lang w:val="en-US" w:eastAsia="en-US" w:bidi="ar-SA"/>
      </w:rPr>
    </w:lvl>
  </w:abstractNum>
  <w:abstractNum w:abstractNumId="5" w15:restartNumberingAfterBreak="0">
    <w:nsid w:val="3AA16FE6"/>
    <w:multiLevelType w:val="hybridMultilevel"/>
    <w:tmpl w:val="4F862690"/>
    <w:lvl w:ilvl="0" w:tplc="C77ECB10">
      <w:numFmt w:val="bullet"/>
      <w:lvlText w:val="-"/>
      <w:lvlJc w:val="left"/>
      <w:pPr>
        <w:ind w:left="919" w:hanging="360"/>
      </w:pPr>
      <w:rPr>
        <w:rFonts w:ascii="맑은 고딕" w:eastAsia="맑은 고딕" w:hAnsi="맑은 고딕" w:cs="맑은 고딕" w:hint="default"/>
        <w:b/>
        <w:bCs/>
        <w:i w:val="0"/>
        <w:iCs w:val="0"/>
        <w:spacing w:val="0"/>
        <w:w w:val="100"/>
        <w:sz w:val="22"/>
        <w:szCs w:val="22"/>
        <w:lang w:val="en-US" w:eastAsia="en-US" w:bidi="ar-SA"/>
      </w:rPr>
    </w:lvl>
    <w:lvl w:ilvl="1" w:tplc="D188E9D6">
      <w:numFmt w:val="bullet"/>
      <w:lvlText w:val="•"/>
      <w:lvlJc w:val="left"/>
      <w:pPr>
        <w:ind w:left="1754" w:hanging="360"/>
      </w:pPr>
      <w:rPr>
        <w:rFonts w:hint="default"/>
        <w:lang w:val="en-US" w:eastAsia="en-US" w:bidi="ar-SA"/>
      </w:rPr>
    </w:lvl>
    <w:lvl w:ilvl="2" w:tplc="59E402B0">
      <w:numFmt w:val="bullet"/>
      <w:lvlText w:val="•"/>
      <w:lvlJc w:val="left"/>
      <w:pPr>
        <w:ind w:left="2589" w:hanging="360"/>
      </w:pPr>
      <w:rPr>
        <w:rFonts w:hint="default"/>
        <w:lang w:val="en-US" w:eastAsia="en-US" w:bidi="ar-SA"/>
      </w:rPr>
    </w:lvl>
    <w:lvl w:ilvl="3" w:tplc="55564DF0">
      <w:numFmt w:val="bullet"/>
      <w:lvlText w:val="•"/>
      <w:lvlJc w:val="left"/>
      <w:pPr>
        <w:ind w:left="3423" w:hanging="360"/>
      </w:pPr>
      <w:rPr>
        <w:rFonts w:hint="default"/>
        <w:lang w:val="en-US" w:eastAsia="en-US" w:bidi="ar-SA"/>
      </w:rPr>
    </w:lvl>
    <w:lvl w:ilvl="4" w:tplc="56D0D2C6">
      <w:numFmt w:val="bullet"/>
      <w:lvlText w:val="•"/>
      <w:lvlJc w:val="left"/>
      <w:pPr>
        <w:ind w:left="4258" w:hanging="360"/>
      </w:pPr>
      <w:rPr>
        <w:rFonts w:hint="default"/>
        <w:lang w:val="en-US" w:eastAsia="en-US" w:bidi="ar-SA"/>
      </w:rPr>
    </w:lvl>
    <w:lvl w:ilvl="5" w:tplc="9E9E7A50">
      <w:numFmt w:val="bullet"/>
      <w:lvlText w:val="•"/>
      <w:lvlJc w:val="left"/>
      <w:pPr>
        <w:ind w:left="5093" w:hanging="360"/>
      </w:pPr>
      <w:rPr>
        <w:rFonts w:hint="default"/>
        <w:lang w:val="en-US" w:eastAsia="en-US" w:bidi="ar-SA"/>
      </w:rPr>
    </w:lvl>
    <w:lvl w:ilvl="6" w:tplc="C0E810B2">
      <w:numFmt w:val="bullet"/>
      <w:lvlText w:val="•"/>
      <w:lvlJc w:val="left"/>
      <w:pPr>
        <w:ind w:left="5927" w:hanging="360"/>
      </w:pPr>
      <w:rPr>
        <w:rFonts w:hint="default"/>
        <w:lang w:val="en-US" w:eastAsia="en-US" w:bidi="ar-SA"/>
      </w:rPr>
    </w:lvl>
    <w:lvl w:ilvl="7" w:tplc="FE524B84">
      <w:numFmt w:val="bullet"/>
      <w:lvlText w:val="•"/>
      <w:lvlJc w:val="left"/>
      <w:pPr>
        <w:ind w:left="6762" w:hanging="360"/>
      </w:pPr>
      <w:rPr>
        <w:rFonts w:hint="default"/>
        <w:lang w:val="en-US" w:eastAsia="en-US" w:bidi="ar-SA"/>
      </w:rPr>
    </w:lvl>
    <w:lvl w:ilvl="8" w:tplc="9D6A8CB8">
      <w:numFmt w:val="bullet"/>
      <w:lvlText w:val="•"/>
      <w:lvlJc w:val="left"/>
      <w:pPr>
        <w:ind w:left="7597" w:hanging="360"/>
      </w:pPr>
      <w:rPr>
        <w:rFonts w:hint="default"/>
        <w:lang w:val="en-US" w:eastAsia="en-US" w:bidi="ar-SA"/>
      </w:rPr>
    </w:lvl>
  </w:abstractNum>
  <w:abstractNum w:abstractNumId="6" w15:restartNumberingAfterBreak="0">
    <w:nsid w:val="42DA56EF"/>
    <w:multiLevelType w:val="hybridMultilevel"/>
    <w:tmpl w:val="C6DA2ACC"/>
    <w:lvl w:ilvl="0" w:tplc="4AB0B5CE">
      <w:start w:val="1"/>
      <w:numFmt w:val="decimal"/>
      <w:lvlText w:val="%1."/>
      <w:lvlJc w:val="left"/>
      <w:pPr>
        <w:ind w:left="83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90A6662">
      <w:numFmt w:val="bullet"/>
      <w:lvlText w:val="•"/>
      <w:lvlJc w:val="left"/>
      <w:pPr>
        <w:ind w:left="1682" w:hanging="360"/>
      </w:pPr>
      <w:rPr>
        <w:rFonts w:hint="default"/>
        <w:lang w:val="en-US" w:eastAsia="en-US" w:bidi="ar-SA"/>
      </w:rPr>
    </w:lvl>
    <w:lvl w:ilvl="2" w:tplc="19F67CF0">
      <w:numFmt w:val="bullet"/>
      <w:lvlText w:val="•"/>
      <w:lvlJc w:val="left"/>
      <w:pPr>
        <w:ind w:left="2525" w:hanging="360"/>
      </w:pPr>
      <w:rPr>
        <w:rFonts w:hint="default"/>
        <w:lang w:val="en-US" w:eastAsia="en-US" w:bidi="ar-SA"/>
      </w:rPr>
    </w:lvl>
    <w:lvl w:ilvl="3" w:tplc="90A214CE">
      <w:numFmt w:val="bullet"/>
      <w:lvlText w:val="•"/>
      <w:lvlJc w:val="left"/>
      <w:pPr>
        <w:ind w:left="3367" w:hanging="360"/>
      </w:pPr>
      <w:rPr>
        <w:rFonts w:hint="default"/>
        <w:lang w:val="en-US" w:eastAsia="en-US" w:bidi="ar-SA"/>
      </w:rPr>
    </w:lvl>
    <w:lvl w:ilvl="4" w:tplc="92008154">
      <w:numFmt w:val="bullet"/>
      <w:lvlText w:val="•"/>
      <w:lvlJc w:val="left"/>
      <w:pPr>
        <w:ind w:left="4210" w:hanging="360"/>
      </w:pPr>
      <w:rPr>
        <w:rFonts w:hint="default"/>
        <w:lang w:val="en-US" w:eastAsia="en-US" w:bidi="ar-SA"/>
      </w:rPr>
    </w:lvl>
    <w:lvl w:ilvl="5" w:tplc="D7B2702C">
      <w:numFmt w:val="bullet"/>
      <w:lvlText w:val="•"/>
      <w:lvlJc w:val="left"/>
      <w:pPr>
        <w:ind w:left="5053" w:hanging="360"/>
      </w:pPr>
      <w:rPr>
        <w:rFonts w:hint="default"/>
        <w:lang w:val="en-US" w:eastAsia="en-US" w:bidi="ar-SA"/>
      </w:rPr>
    </w:lvl>
    <w:lvl w:ilvl="6" w:tplc="CA524F0A">
      <w:numFmt w:val="bullet"/>
      <w:lvlText w:val="•"/>
      <w:lvlJc w:val="left"/>
      <w:pPr>
        <w:ind w:left="5895" w:hanging="360"/>
      </w:pPr>
      <w:rPr>
        <w:rFonts w:hint="default"/>
        <w:lang w:val="en-US" w:eastAsia="en-US" w:bidi="ar-SA"/>
      </w:rPr>
    </w:lvl>
    <w:lvl w:ilvl="7" w:tplc="870C67A0">
      <w:numFmt w:val="bullet"/>
      <w:lvlText w:val="•"/>
      <w:lvlJc w:val="left"/>
      <w:pPr>
        <w:ind w:left="6738" w:hanging="360"/>
      </w:pPr>
      <w:rPr>
        <w:rFonts w:hint="default"/>
        <w:lang w:val="en-US" w:eastAsia="en-US" w:bidi="ar-SA"/>
      </w:rPr>
    </w:lvl>
    <w:lvl w:ilvl="8" w:tplc="E5D819C0">
      <w:numFmt w:val="bullet"/>
      <w:lvlText w:val="•"/>
      <w:lvlJc w:val="left"/>
      <w:pPr>
        <w:ind w:left="7581" w:hanging="360"/>
      </w:pPr>
      <w:rPr>
        <w:rFonts w:hint="default"/>
        <w:lang w:val="en-US" w:eastAsia="en-US" w:bidi="ar-SA"/>
      </w:rPr>
    </w:lvl>
  </w:abstractNum>
  <w:abstractNum w:abstractNumId="7" w15:restartNumberingAfterBreak="0">
    <w:nsid w:val="4D3D74FF"/>
    <w:multiLevelType w:val="multilevel"/>
    <w:tmpl w:val="7DCEAC66"/>
    <w:lvl w:ilvl="0">
      <w:start w:val="5"/>
      <w:numFmt w:val="decimal"/>
      <w:lvlText w:val="%1"/>
      <w:lvlJc w:val="left"/>
      <w:pPr>
        <w:ind w:left="788" w:hanging="442"/>
      </w:pPr>
      <w:rPr>
        <w:rFonts w:hint="default"/>
        <w:lang w:val="en-US" w:eastAsia="en-US" w:bidi="ar-SA"/>
      </w:rPr>
    </w:lvl>
    <w:lvl w:ilvl="1">
      <w:start w:val="1"/>
      <w:numFmt w:val="decimal"/>
      <w:lvlText w:val="%1.%2."/>
      <w:lvlJc w:val="left"/>
      <w:pPr>
        <w:ind w:left="788" w:hanging="442"/>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477" w:hanging="442"/>
      </w:pPr>
      <w:rPr>
        <w:rFonts w:hint="default"/>
        <w:lang w:val="en-US" w:eastAsia="en-US" w:bidi="ar-SA"/>
      </w:rPr>
    </w:lvl>
    <w:lvl w:ilvl="3">
      <w:numFmt w:val="bullet"/>
      <w:lvlText w:val="•"/>
      <w:lvlJc w:val="left"/>
      <w:pPr>
        <w:ind w:left="3325" w:hanging="442"/>
      </w:pPr>
      <w:rPr>
        <w:rFonts w:hint="default"/>
        <w:lang w:val="en-US" w:eastAsia="en-US" w:bidi="ar-SA"/>
      </w:rPr>
    </w:lvl>
    <w:lvl w:ilvl="4">
      <w:numFmt w:val="bullet"/>
      <w:lvlText w:val="•"/>
      <w:lvlJc w:val="left"/>
      <w:pPr>
        <w:ind w:left="4174" w:hanging="442"/>
      </w:pPr>
      <w:rPr>
        <w:rFonts w:hint="default"/>
        <w:lang w:val="en-US" w:eastAsia="en-US" w:bidi="ar-SA"/>
      </w:rPr>
    </w:lvl>
    <w:lvl w:ilvl="5">
      <w:numFmt w:val="bullet"/>
      <w:lvlText w:val="•"/>
      <w:lvlJc w:val="left"/>
      <w:pPr>
        <w:ind w:left="5023" w:hanging="442"/>
      </w:pPr>
      <w:rPr>
        <w:rFonts w:hint="default"/>
        <w:lang w:val="en-US" w:eastAsia="en-US" w:bidi="ar-SA"/>
      </w:rPr>
    </w:lvl>
    <w:lvl w:ilvl="6">
      <w:numFmt w:val="bullet"/>
      <w:lvlText w:val="•"/>
      <w:lvlJc w:val="left"/>
      <w:pPr>
        <w:ind w:left="5871" w:hanging="442"/>
      </w:pPr>
      <w:rPr>
        <w:rFonts w:hint="default"/>
        <w:lang w:val="en-US" w:eastAsia="en-US" w:bidi="ar-SA"/>
      </w:rPr>
    </w:lvl>
    <w:lvl w:ilvl="7">
      <w:numFmt w:val="bullet"/>
      <w:lvlText w:val="•"/>
      <w:lvlJc w:val="left"/>
      <w:pPr>
        <w:ind w:left="6720" w:hanging="442"/>
      </w:pPr>
      <w:rPr>
        <w:rFonts w:hint="default"/>
        <w:lang w:val="en-US" w:eastAsia="en-US" w:bidi="ar-SA"/>
      </w:rPr>
    </w:lvl>
    <w:lvl w:ilvl="8">
      <w:numFmt w:val="bullet"/>
      <w:lvlText w:val="•"/>
      <w:lvlJc w:val="left"/>
      <w:pPr>
        <w:ind w:left="7569" w:hanging="442"/>
      </w:pPr>
      <w:rPr>
        <w:rFonts w:hint="default"/>
        <w:lang w:val="en-US" w:eastAsia="en-US" w:bidi="ar-SA"/>
      </w:rPr>
    </w:lvl>
  </w:abstractNum>
  <w:abstractNum w:abstractNumId="8" w15:restartNumberingAfterBreak="0">
    <w:nsid w:val="524A3624"/>
    <w:multiLevelType w:val="hybridMultilevel"/>
    <w:tmpl w:val="6C94CD7A"/>
    <w:lvl w:ilvl="0" w:tplc="6EC6F9F4">
      <w:numFmt w:val="bullet"/>
      <w:lvlText w:val="-"/>
      <w:lvlJc w:val="left"/>
      <w:pPr>
        <w:ind w:left="919" w:hanging="360"/>
      </w:pPr>
      <w:rPr>
        <w:rFonts w:ascii="맑은 고딕" w:eastAsia="맑은 고딕" w:hAnsi="맑은 고딕" w:cs="맑은 고딕" w:hint="default"/>
        <w:b w:val="0"/>
        <w:bCs w:val="0"/>
        <w:i w:val="0"/>
        <w:iCs w:val="0"/>
        <w:spacing w:val="0"/>
        <w:w w:val="100"/>
        <w:sz w:val="22"/>
        <w:szCs w:val="22"/>
        <w:lang w:val="en-US" w:eastAsia="en-US" w:bidi="ar-SA"/>
      </w:rPr>
    </w:lvl>
    <w:lvl w:ilvl="1" w:tplc="C74E70DA">
      <w:numFmt w:val="bullet"/>
      <w:lvlText w:val="•"/>
      <w:lvlJc w:val="left"/>
      <w:pPr>
        <w:ind w:left="1754" w:hanging="360"/>
      </w:pPr>
      <w:rPr>
        <w:rFonts w:hint="default"/>
        <w:lang w:val="en-US" w:eastAsia="en-US" w:bidi="ar-SA"/>
      </w:rPr>
    </w:lvl>
    <w:lvl w:ilvl="2" w:tplc="CB4E2450">
      <w:numFmt w:val="bullet"/>
      <w:lvlText w:val="•"/>
      <w:lvlJc w:val="left"/>
      <w:pPr>
        <w:ind w:left="2589" w:hanging="360"/>
      </w:pPr>
      <w:rPr>
        <w:rFonts w:hint="default"/>
        <w:lang w:val="en-US" w:eastAsia="en-US" w:bidi="ar-SA"/>
      </w:rPr>
    </w:lvl>
    <w:lvl w:ilvl="3" w:tplc="9CF633FC">
      <w:numFmt w:val="bullet"/>
      <w:lvlText w:val="•"/>
      <w:lvlJc w:val="left"/>
      <w:pPr>
        <w:ind w:left="3423" w:hanging="360"/>
      </w:pPr>
      <w:rPr>
        <w:rFonts w:hint="default"/>
        <w:lang w:val="en-US" w:eastAsia="en-US" w:bidi="ar-SA"/>
      </w:rPr>
    </w:lvl>
    <w:lvl w:ilvl="4" w:tplc="B91E649E">
      <w:numFmt w:val="bullet"/>
      <w:lvlText w:val="•"/>
      <w:lvlJc w:val="left"/>
      <w:pPr>
        <w:ind w:left="4258" w:hanging="360"/>
      </w:pPr>
      <w:rPr>
        <w:rFonts w:hint="default"/>
        <w:lang w:val="en-US" w:eastAsia="en-US" w:bidi="ar-SA"/>
      </w:rPr>
    </w:lvl>
    <w:lvl w:ilvl="5" w:tplc="6FE8B4C0">
      <w:numFmt w:val="bullet"/>
      <w:lvlText w:val="•"/>
      <w:lvlJc w:val="left"/>
      <w:pPr>
        <w:ind w:left="5093" w:hanging="360"/>
      </w:pPr>
      <w:rPr>
        <w:rFonts w:hint="default"/>
        <w:lang w:val="en-US" w:eastAsia="en-US" w:bidi="ar-SA"/>
      </w:rPr>
    </w:lvl>
    <w:lvl w:ilvl="6" w:tplc="97923C32">
      <w:numFmt w:val="bullet"/>
      <w:lvlText w:val="•"/>
      <w:lvlJc w:val="left"/>
      <w:pPr>
        <w:ind w:left="5927" w:hanging="360"/>
      </w:pPr>
      <w:rPr>
        <w:rFonts w:hint="default"/>
        <w:lang w:val="en-US" w:eastAsia="en-US" w:bidi="ar-SA"/>
      </w:rPr>
    </w:lvl>
    <w:lvl w:ilvl="7" w:tplc="CEC4C28C">
      <w:numFmt w:val="bullet"/>
      <w:lvlText w:val="•"/>
      <w:lvlJc w:val="left"/>
      <w:pPr>
        <w:ind w:left="6762" w:hanging="360"/>
      </w:pPr>
      <w:rPr>
        <w:rFonts w:hint="default"/>
        <w:lang w:val="en-US" w:eastAsia="en-US" w:bidi="ar-SA"/>
      </w:rPr>
    </w:lvl>
    <w:lvl w:ilvl="8" w:tplc="1C10F826">
      <w:numFmt w:val="bullet"/>
      <w:lvlText w:val="•"/>
      <w:lvlJc w:val="left"/>
      <w:pPr>
        <w:ind w:left="7597" w:hanging="360"/>
      </w:pPr>
      <w:rPr>
        <w:rFonts w:hint="default"/>
        <w:lang w:val="en-US" w:eastAsia="en-US" w:bidi="ar-SA"/>
      </w:rPr>
    </w:lvl>
  </w:abstractNum>
  <w:abstractNum w:abstractNumId="9" w15:restartNumberingAfterBreak="0">
    <w:nsid w:val="56106738"/>
    <w:multiLevelType w:val="hybridMultilevel"/>
    <w:tmpl w:val="2250E268"/>
    <w:lvl w:ilvl="0" w:tplc="6D92D49E">
      <w:start w:val="1"/>
      <w:numFmt w:val="decimal"/>
      <w:lvlText w:val="%1."/>
      <w:lvlJc w:val="left"/>
      <w:pPr>
        <w:ind w:left="83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0C038EA">
      <w:numFmt w:val="bullet"/>
      <w:lvlText w:val="•"/>
      <w:lvlJc w:val="left"/>
      <w:pPr>
        <w:ind w:left="1682" w:hanging="360"/>
      </w:pPr>
      <w:rPr>
        <w:rFonts w:hint="default"/>
        <w:lang w:val="en-US" w:eastAsia="en-US" w:bidi="ar-SA"/>
      </w:rPr>
    </w:lvl>
    <w:lvl w:ilvl="2" w:tplc="D494BC8A">
      <w:numFmt w:val="bullet"/>
      <w:lvlText w:val="•"/>
      <w:lvlJc w:val="left"/>
      <w:pPr>
        <w:ind w:left="2525" w:hanging="360"/>
      </w:pPr>
      <w:rPr>
        <w:rFonts w:hint="default"/>
        <w:lang w:val="en-US" w:eastAsia="en-US" w:bidi="ar-SA"/>
      </w:rPr>
    </w:lvl>
    <w:lvl w:ilvl="3" w:tplc="996A19BE">
      <w:numFmt w:val="bullet"/>
      <w:lvlText w:val="•"/>
      <w:lvlJc w:val="left"/>
      <w:pPr>
        <w:ind w:left="3367" w:hanging="360"/>
      </w:pPr>
      <w:rPr>
        <w:rFonts w:hint="default"/>
        <w:lang w:val="en-US" w:eastAsia="en-US" w:bidi="ar-SA"/>
      </w:rPr>
    </w:lvl>
    <w:lvl w:ilvl="4" w:tplc="D5CC732C">
      <w:numFmt w:val="bullet"/>
      <w:lvlText w:val="•"/>
      <w:lvlJc w:val="left"/>
      <w:pPr>
        <w:ind w:left="4210" w:hanging="360"/>
      </w:pPr>
      <w:rPr>
        <w:rFonts w:hint="default"/>
        <w:lang w:val="en-US" w:eastAsia="en-US" w:bidi="ar-SA"/>
      </w:rPr>
    </w:lvl>
    <w:lvl w:ilvl="5" w:tplc="C4D83ECC">
      <w:numFmt w:val="bullet"/>
      <w:lvlText w:val="•"/>
      <w:lvlJc w:val="left"/>
      <w:pPr>
        <w:ind w:left="5053" w:hanging="360"/>
      </w:pPr>
      <w:rPr>
        <w:rFonts w:hint="default"/>
        <w:lang w:val="en-US" w:eastAsia="en-US" w:bidi="ar-SA"/>
      </w:rPr>
    </w:lvl>
    <w:lvl w:ilvl="6" w:tplc="70443BFC">
      <w:numFmt w:val="bullet"/>
      <w:lvlText w:val="•"/>
      <w:lvlJc w:val="left"/>
      <w:pPr>
        <w:ind w:left="5895" w:hanging="360"/>
      </w:pPr>
      <w:rPr>
        <w:rFonts w:hint="default"/>
        <w:lang w:val="en-US" w:eastAsia="en-US" w:bidi="ar-SA"/>
      </w:rPr>
    </w:lvl>
    <w:lvl w:ilvl="7" w:tplc="88522278">
      <w:numFmt w:val="bullet"/>
      <w:lvlText w:val="•"/>
      <w:lvlJc w:val="left"/>
      <w:pPr>
        <w:ind w:left="6738" w:hanging="360"/>
      </w:pPr>
      <w:rPr>
        <w:rFonts w:hint="default"/>
        <w:lang w:val="en-US" w:eastAsia="en-US" w:bidi="ar-SA"/>
      </w:rPr>
    </w:lvl>
    <w:lvl w:ilvl="8" w:tplc="E0D87F62">
      <w:numFmt w:val="bullet"/>
      <w:lvlText w:val="•"/>
      <w:lvlJc w:val="left"/>
      <w:pPr>
        <w:ind w:left="7581" w:hanging="360"/>
      </w:pPr>
      <w:rPr>
        <w:rFonts w:hint="default"/>
        <w:lang w:val="en-US" w:eastAsia="en-US" w:bidi="ar-SA"/>
      </w:rPr>
    </w:lvl>
  </w:abstractNum>
  <w:abstractNum w:abstractNumId="10" w15:restartNumberingAfterBreak="0">
    <w:nsid w:val="61E42983"/>
    <w:multiLevelType w:val="multilevel"/>
    <w:tmpl w:val="A1E42246"/>
    <w:lvl w:ilvl="0">
      <w:start w:val="1"/>
      <w:numFmt w:val="decimal"/>
      <w:lvlText w:val="%1."/>
      <w:lvlJc w:val="left"/>
      <w:pPr>
        <w:ind w:left="340" w:hanging="221"/>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672" w:hanging="332"/>
      </w:pPr>
      <w:rPr>
        <w:rFonts w:hint="default"/>
        <w:spacing w:val="0"/>
        <w:w w:val="100"/>
        <w:lang w:val="en-US" w:eastAsia="en-US" w:bidi="ar-SA"/>
      </w:rPr>
    </w:lvl>
    <w:lvl w:ilvl="2">
      <w:start w:val="1"/>
      <w:numFmt w:val="decimal"/>
      <w:lvlText w:val="%1.%2.%3"/>
      <w:lvlJc w:val="left"/>
      <w:pPr>
        <w:ind w:left="1058"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2085" w:hanging="332"/>
      </w:pPr>
      <w:rPr>
        <w:rFonts w:hint="default"/>
        <w:lang w:val="en-US" w:eastAsia="en-US" w:bidi="ar-SA"/>
      </w:rPr>
    </w:lvl>
    <w:lvl w:ilvl="4">
      <w:numFmt w:val="bullet"/>
      <w:lvlText w:val="•"/>
      <w:lvlJc w:val="left"/>
      <w:pPr>
        <w:ind w:left="3111" w:hanging="332"/>
      </w:pPr>
      <w:rPr>
        <w:rFonts w:hint="default"/>
        <w:lang w:val="en-US" w:eastAsia="en-US" w:bidi="ar-SA"/>
      </w:rPr>
    </w:lvl>
    <w:lvl w:ilvl="5">
      <w:numFmt w:val="bullet"/>
      <w:lvlText w:val="•"/>
      <w:lvlJc w:val="left"/>
      <w:pPr>
        <w:ind w:left="4137" w:hanging="332"/>
      </w:pPr>
      <w:rPr>
        <w:rFonts w:hint="default"/>
        <w:lang w:val="en-US" w:eastAsia="en-US" w:bidi="ar-SA"/>
      </w:rPr>
    </w:lvl>
    <w:lvl w:ilvl="6">
      <w:numFmt w:val="bullet"/>
      <w:lvlText w:val="•"/>
      <w:lvlJc w:val="left"/>
      <w:pPr>
        <w:ind w:left="5163" w:hanging="332"/>
      </w:pPr>
      <w:rPr>
        <w:rFonts w:hint="default"/>
        <w:lang w:val="en-US" w:eastAsia="en-US" w:bidi="ar-SA"/>
      </w:rPr>
    </w:lvl>
    <w:lvl w:ilvl="7">
      <w:numFmt w:val="bullet"/>
      <w:lvlText w:val="•"/>
      <w:lvlJc w:val="left"/>
      <w:pPr>
        <w:ind w:left="6189" w:hanging="332"/>
      </w:pPr>
      <w:rPr>
        <w:rFonts w:hint="default"/>
        <w:lang w:val="en-US" w:eastAsia="en-US" w:bidi="ar-SA"/>
      </w:rPr>
    </w:lvl>
    <w:lvl w:ilvl="8">
      <w:numFmt w:val="bullet"/>
      <w:lvlText w:val="•"/>
      <w:lvlJc w:val="left"/>
      <w:pPr>
        <w:ind w:left="7214" w:hanging="332"/>
      </w:pPr>
      <w:rPr>
        <w:rFonts w:hint="default"/>
        <w:lang w:val="en-US" w:eastAsia="en-US" w:bidi="ar-SA"/>
      </w:rPr>
    </w:lvl>
  </w:abstractNum>
  <w:abstractNum w:abstractNumId="11" w15:restartNumberingAfterBreak="0">
    <w:nsid w:val="63DB10E9"/>
    <w:multiLevelType w:val="multilevel"/>
    <w:tmpl w:val="E97014E4"/>
    <w:lvl w:ilvl="0">
      <w:start w:val="1"/>
      <w:numFmt w:val="decimal"/>
      <w:lvlText w:val="%1."/>
      <w:lvlJc w:val="left"/>
      <w:pPr>
        <w:ind w:left="439" w:hanging="320"/>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542" w:hanging="423"/>
      </w:pPr>
      <w:rPr>
        <w:rFonts w:ascii="Times New Roman" w:eastAsia="Times New Roman" w:hAnsi="Times New Roman" w:cs="Times New Roman" w:hint="default"/>
        <w:b w:val="0"/>
        <w:bCs w:val="0"/>
        <w:i w:val="0"/>
        <w:iCs w:val="0"/>
        <w:spacing w:val="-1"/>
        <w:w w:val="100"/>
        <w:sz w:val="28"/>
        <w:szCs w:val="28"/>
        <w:lang w:val="en-US" w:eastAsia="en-US" w:bidi="ar-SA"/>
      </w:rPr>
    </w:lvl>
    <w:lvl w:ilvl="2">
      <w:start w:val="1"/>
      <w:numFmt w:val="decimal"/>
      <w:lvlText w:val="%1.%2.%3"/>
      <w:lvlJc w:val="left"/>
      <w:pPr>
        <w:ind w:left="66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840" w:hanging="360"/>
      </w:pPr>
      <w:rPr>
        <w:rFonts w:hint="default"/>
        <w:lang w:val="en-US" w:eastAsia="en-US" w:bidi="ar-SA"/>
      </w:rPr>
    </w:lvl>
    <w:lvl w:ilvl="5">
      <w:numFmt w:val="bullet"/>
      <w:lvlText w:val="•"/>
      <w:lvlJc w:val="left"/>
      <w:pPr>
        <w:ind w:left="2244" w:hanging="360"/>
      </w:pPr>
      <w:rPr>
        <w:rFonts w:hint="default"/>
        <w:lang w:val="en-US" w:eastAsia="en-US" w:bidi="ar-SA"/>
      </w:rPr>
    </w:lvl>
    <w:lvl w:ilvl="6">
      <w:numFmt w:val="bullet"/>
      <w:lvlText w:val="•"/>
      <w:lvlJc w:val="left"/>
      <w:pPr>
        <w:ind w:left="3648" w:hanging="360"/>
      </w:pPr>
      <w:rPr>
        <w:rFonts w:hint="default"/>
        <w:lang w:val="en-US" w:eastAsia="en-US" w:bidi="ar-SA"/>
      </w:rPr>
    </w:lvl>
    <w:lvl w:ilvl="7">
      <w:numFmt w:val="bullet"/>
      <w:lvlText w:val="•"/>
      <w:lvlJc w:val="left"/>
      <w:pPr>
        <w:ind w:left="5053" w:hanging="360"/>
      </w:pPr>
      <w:rPr>
        <w:rFonts w:hint="default"/>
        <w:lang w:val="en-US" w:eastAsia="en-US" w:bidi="ar-SA"/>
      </w:rPr>
    </w:lvl>
    <w:lvl w:ilvl="8">
      <w:numFmt w:val="bullet"/>
      <w:lvlText w:val="•"/>
      <w:lvlJc w:val="left"/>
      <w:pPr>
        <w:ind w:left="6457" w:hanging="360"/>
      </w:pPr>
      <w:rPr>
        <w:rFonts w:hint="default"/>
        <w:lang w:val="en-US" w:eastAsia="en-US" w:bidi="ar-SA"/>
      </w:rPr>
    </w:lvl>
  </w:abstractNum>
  <w:abstractNum w:abstractNumId="12" w15:restartNumberingAfterBreak="0">
    <w:nsid w:val="6F310A60"/>
    <w:multiLevelType w:val="hybridMultilevel"/>
    <w:tmpl w:val="4FD87EAA"/>
    <w:lvl w:ilvl="0" w:tplc="D6982254">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61D0BDF4">
      <w:numFmt w:val="bullet"/>
      <w:lvlText w:val="•"/>
      <w:lvlJc w:val="left"/>
      <w:pPr>
        <w:ind w:left="1682" w:hanging="360"/>
      </w:pPr>
      <w:rPr>
        <w:rFonts w:hint="default"/>
        <w:lang w:val="en-US" w:eastAsia="en-US" w:bidi="ar-SA"/>
      </w:rPr>
    </w:lvl>
    <w:lvl w:ilvl="2" w:tplc="E6109A4A">
      <w:numFmt w:val="bullet"/>
      <w:lvlText w:val="•"/>
      <w:lvlJc w:val="left"/>
      <w:pPr>
        <w:ind w:left="2525" w:hanging="360"/>
      </w:pPr>
      <w:rPr>
        <w:rFonts w:hint="default"/>
        <w:lang w:val="en-US" w:eastAsia="en-US" w:bidi="ar-SA"/>
      </w:rPr>
    </w:lvl>
    <w:lvl w:ilvl="3" w:tplc="961E7138">
      <w:numFmt w:val="bullet"/>
      <w:lvlText w:val="•"/>
      <w:lvlJc w:val="left"/>
      <w:pPr>
        <w:ind w:left="3367" w:hanging="360"/>
      </w:pPr>
      <w:rPr>
        <w:rFonts w:hint="default"/>
        <w:lang w:val="en-US" w:eastAsia="en-US" w:bidi="ar-SA"/>
      </w:rPr>
    </w:lvl>
    <w:lvl w:ilvl="4" w:tplc="028AB9FE">
      <w:numFmt w:val="bullet"/>
      <w:lvlText w:val="•"/>
      <w:lvlJc w:val="left"/>
      <w:pPr>
        <w:ind w:left="4210" w:hanging="360"/>
      </w:pPr>
      <w:rPr>
        <w:rFonts w:hint="default"/>
        <w:lang w:val="en-US" w:eastAsia="en-US" w:bidi="ar-SA"/>
      </w:rPr>
    </w:lvl>
    <w:lvl w:ilvl="5" w:tplc="F8A464C0">
      <w:numFmt w:val="bullet"/>
      <w:lvlText w:val="•"/>
      <w:lvlJc w:val="left"/>
      <w:pPr>
        <w:ind w:left="5053" w:hanging="360"/>
      </w:pPr>
      <w:rPr>
        <w:rFonts w:hint="default"/>
        <w:lang w:val="en-US" w:eastAsia="en-US" w:bidi="ar-SA"/>
      </w:rPr>
    </w:lvl>
    <w:lvl w:ilvl="6" w:tplc="7DE64124">
      <w:numFmt w:val="bullet"/>
      <w:lvlText w:val="•"/>
      <w:lvlJc w:val="left"/>
      <w:pPr>
        <w:ind w:left="5895" w:hanging="360"/>
      </w:pPr>
      <w:rPr>
        <w:rFonts w:hint="default"/>
        <w:lang w:val="en-US" w:eastAsia="en-US" w:bidi="ar-SA"/>
      </w:rPr>
    </w:lvl>
    <w:lvl w:ilvl="7" w:tplc="8FB0C6EC">
      <w:numFmt w:val="bullet"/>
      <w:lvlText w:val="•"/>
      <w:lvlJc w:val="left"/>
      <w:pPr>
        <w:ind w:left="6738" w:hanging="360"/>
      </w:pPr>
      <w:rPr>
        <w:rFonts w:hint="default"/>
        <w:lang w:val="en-US" w:eastAsia="en-US" w:bidi="ar-SA"/>
      </w:rPr>
    </w:lvl>
    <w:lvl w:ilvl="8" w:tplc="FC5CE1A6">
      <w:numFmt w:val="bullet"/>
      <w:lvlText w:val="•"/>
      <w:lvlJc w:val="left"/>
      <w:pPr>
        <w:ind w:left="7581" w:hanging="360"/>
      </w:pPr>
      <w:rPr>
        <w:rFonts w:hint="default"/>
        <w:lang w:val="en-US" w:eastAsia="en-US" w:bidi="ar-SA"/>
      </w:rPr>
    </w:lvl>
  </w:abstractNum>
  <w:abstractNum w:abstractNumId="13" w15:restartNumberingAfterBreak="0">
    <w:nsid w:val="78117981"/>
    <w:multiLevelType w:val="multilevel"/>
    <w:tmpl w:val="227681B2"/>
    <w:lvl w:ilvl="0">
      <w:start w:val="3"/>
      <w:numFmt w:val="decimal"/>
      <w:lvlText w:val="%1"/>
      <w:lvlJc w:val="left"/>
      <w:pPr>
        <w:ind w:left="360" w:hanging="360"/>
      </w:pPr>
      <w:rPr>
        <w:rFonts w:eastAsiaTheme="minorEastAsia" w:hint="default"/>
      </w:rPr>
    </w:lvl>
    <w:lvl w:ilvl="1">
      <w:start w:val="3"/>
      <w:numFmt w:val="decimal"/>
      <w:lvlText w:val="%1.%2"/>
      <w:lvlJc w:val="left"/>
      <w:pPr>
        <w:ind w:left="799" w:hanging="360"/>
      </w:pPr>
      <w:rPr>
        <w:rFonts w:eastAsiaTheme="minorEastAsia" w:hint="default"/>
      </w:rPr>
    </w:lvl>
    <w:lvl w:ilvl="2">
      <w:start w:val="1"/>
      <w:numFmt w:val="decimal"/>
      <w:lvlText w:val="%1.%2.%3"/>
      <w:lvlJc w:val="left"/>
      <w:pPr>
        <w:ind w:left="1598" w:hanging="720"/>
      </w:pPr>
      <w:rPr>
        <w:rFonts w:eastAsiaTheme="minorEastAsia" w:hint="default"/>
      </w:rPr>
    </w:lvl>
    <w:lvl w:ilvl="3">
      <w:start w:val="1"/>
      <w:numFmt w:val="decimal"/>
      <w:lvlText w:val="%1.%2.%3.%4"/>
      <w:lvlJc w:val="left"/>
      <w:pPr>
        <w:ind w:left="2037" w:hanging="720"/>
      </w:pPr>
      <w:rPr>
        <w:rFonts w:eastAsiaTheme="minorEastAsia" w:hint="default"/>
      </w:rPr>
    </w:lvl>
    <w:lvl w:ilvl="4">
      <w:start w:val="1"/>
      <w:numFmt w:val="decimal"/>
      <w:lvlText w:val="%1.%2.%3.%4.%5"/>
      <w:lvlJc w:val="left"/>
      <w:pPr>
        <w:ind w:left="2836" w:hanging="1080"/>
      </w:pPr>
      <w:rPr>
        <w:rFonts w:eastAsiaTheme="minorEastAsia" w:hint="default"/>
      </w:rPr>
    </w:lvl>
    <w:lvl w:ilvl="5">
      <w:start w:val="1"/>
      <w:numFmt w:val="decimal"/>
      <w:lvlText w:val="%1.%2.%3.%4.%5.%6"/>
      <w:lvlJc w:val="left"/>
      <w:pPr>
        <w:ind w:left="3275" w:hanging="1080"/>
      </w:pPr>
      <w:rPr>
        <w:rFonts w:eastAsiaTheme="minorEastAsia" w:hint="default"/>
      </w:rPr>
    </w:lvl>
    <w:lvl w:ilvl="6">
      <w:start w:val="1"/>
      <w:numFmt w:val="decimal"/>
      <w:lvlText w:val="%1.%2.%3.%4.%5.%6.%7"/>
      <w:lvlJc w:val="left"/>
      <w:pPr>
        <w:ind w:left="4074" w:hanging="1440"/>
      </w:pPr>
      <w:rPr>
        <w:rFonts w:eastAsiaTheme="minorEastAsia" w:hint="default"/>
      </w:rPr>
    </w:lvl>
    <w:lvl w:ilvl="7">
      <w:start w:val="1"/>
      <w:numFmt w:val="decimal"/>
      <w:lvlText w:val="%1.%2.%3.%4.%5.%6.%7.%8"/>
      <w:lvlJc w:val="left"/>
      <w:pPr>
        <w:ind w:left="4513" w:hanging="1440"/>
      </w:pPr>
      <w:rPr>
        <w:rFonts w:eastAsiaTheme="minorEastAsia" w:hint="default"/>
      </w:rPr>
    </w:lvl>
    <w:lvl w:ilvl="8">
      <w:start w:val="1"/>
      <w:numFmt w:val="decimal"/>
      <w:lvlText w:val="%1.%2.%3.%4.%5.%6.%7.%8.%9"/>
      <w:lvlJc w:val="left"/>
      <w:pPr>
        <w:ind w:left="5312" w:hanging="1800"/>
      </w:pPr>
      <w:rPr>
        <w:rFonts w:eastAsiaTheme="minorEastAsia" w:hint="default"/>
      </w:rPr>
    </w:lvl>
  </w:abstractNum>
  <w:abstractNum w:abstractNumId="14" w15:restartNumberingAfterBreak="0">
    <w:nsid w:val="7CA76861"/>
    <w:multiLevelType w:val="hybridMultilevel"/>
    <w:tmpl w:val="205A80F2"/>
    <w:lvl w:ilvl="0" w:tplc="3BAA3664">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E70A2962">
      <w:numFmt w:val="bullet"/>
      <w:lvlText w:val="•"/>
      <w:lvlJc w:val="left"/>
      <w:pPr>
        <w:ind w:left="1682" w:hanging="360"/>
      </w:pPr>
      <w:rPr>
        <w:rFonts w:hint="default"/>
        <w:lang w:val="en-US" w:eastAsia="en-US" w:bidi="ar-SA"/>
      </w:rPr>
    </w:lvl>
    <w:lvl w:ilvl="2" w:tplc="18108306">
      <w:numFmt w:val="bullet"/>
      <w:lvlText w:val="•"/>
      <w:lvlJc w:val="left"/>
      <w:pPr>
        <w:ind w:left="2525" w:hanging="360"/>
      </w:pPr>
      <w:rPr>
        <w:rFonts w:hint="default"/>
        <w:lang w:val="en-US" w:eastAsia="en-US" w:bidi="ar-SA"/>
      </w:rPr>
    </w:lvl>
    <w:lvl w:ilvl="3" w:tplc="EC9EFB44">
      <w:numFmt w:val="bullet"/>
      <w:lvlText w:val="•"/>
      <w:lvlJc w:val="left"/>
      <w:pPr>
        <w:ind w:left="3367" w:hanging="360"/>
      </w:pPr>
      <w:rPr>
        <w:rFonts w:hint="default"/>
        <w:lang w:val="en-US" w:eastAsia="en-US" w:bidi="ar-SA"/>
      </w:rPr>
    </w:lvl>
    <w:lvl w:ilvl="4" w:tplc="F34E9480">
      <w:numFmt w:val="bullet"/>
      <w:lvlText w:val="•"/>
      <w:lvlJc w:val="left"/>
      <w:pPr>
        <w:ind w:left="4210" w:hanging="360"/>
      </w:pPr>
      <w:rPr>
        <w:rFonts w:hint="default"/>
        <w:lang w:val="en-US" w:eastAsia="en-US" w:bidi="ar-SA"/>
      </w:rPr>
    </w:lvl>
    <w:lvl w:ilvl="5" w:tplc="7BA87EA6">
      <w:numFmt w:val="bullet"/>
      <w:lvlText w:val="•"/>
      <w:lvlJc w:val="left"/>
      <w:pPr>
        <w:ind w:left="5053" w:hanging="360"/>
      </w:pPr>
      <w:rPr>
        <w:rFonts w:hint="default"/>
        <w:lang w:val="en-US" w:eastAsia="en-US" w:bidi="ar-SA"/>
      </w:rPr>
    </w:lvl>
    <w:lvl w:ilvl="6" w:tplc="0BA05D4E">
      <w:numFmt w:val="bullet"/>
      <w:lvlText w:val="•"/>
      <w:lvlJc w:val="left"/>
      <w:pPr>
        <w:ind w:left="5895" w:hanging="360"/>
      </w:pPr>
      <w:rPr>
        <w:rFonts w:hint="default"/>
        <w:lang w:val="en-US" w:eastAsia="en-US" w:bidi="ar-SA"/>
      </w:rPr>
    </w:lvl>
    <w:lvl w:ilvl="7" w:tplc="F54A9A66">
      <w:numFmt w:val="bullet"/>
      <w:lvlText w:val="•"/>
      <w:lvlJc w:val="left"/>
      <w:pPr>
        <w:ind w:left="6738" w:hanging="360"/>
      </w:pPr>
      <w:rPr>
        <w:rFonts w:hint="default"/>
        <w:lang w:val="en-US" w:eastAsia="en-US" w:bidi="ar-SA"/>
      </w:rPr>
    </w:lvl>
    <w:lvl w:ilvl="8" w:tplc="AC34C5DC">
      <w:numFmt w:val="bullet"/>
      <w:lvlText w:val="•"/>
      <w:lvlJc w:val="left"/>
      <w:pPr>
        <w:ind w:left="7581" w:hanging="360"/>
      </w:pPr>
      <w:rPr>
        <w:rFonts w:hint="default"/>
        <w:lang w:val="en-US" w:eastAsia="en-US" w:bidi="ar-SA"/>
      </w:rPr>
    </w:lvl>
  </w:abstractNum>
  <w:abstractNum w:abstractNumId="15" w15:restartNumberingAfterBreak="0">
    <w:nsid w:val="7F7D2D1A"/>
    <w:multiLevelType w:val="hybridMultilevel"/>
    <w:tmpl w:val="EB70DF12"/>
    <w:lvl w:ilvl="0" w:tplc="2FCCFC8E">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6BDEC1CA">
      <w:numFmt w:val="bullet"/>
      <w:lvlText w:val="•"/>
      <w:lvlJc w:val="left"/>
      <w:pPr>
        <w:ind w:left="1682" w:hanging="360"/>
      </w:pPr>
      <w:rPr>
        <w:rFonts w:hint="default"/>
        <w:lang w:val="en-US" w:eastAsia="en-US" w:bidi="ar-SA"/>
      </w:rPr>
    </w:lvl>
    <w:lvl w:ilvl="2" w:tplc="D6FE5AD6">
      <w:numFmt w:val="bullet"/>
      <w:lvlText w:val="•"/>
      <w:lvlJc w:val="left"/>
      <w:pPr>
        <w:ind w:left="2525" w:hanging="360"/>
      </w:pPr>
      <w:rPr>
        <w:rFonts w:hint="default"/>
        <w:lang w:val="en-US" w:eastAsia="en-US" w:bidi="ar-SA"/>
      </w:rPr>
    </w:lvl>
    <w:lvl w:ilvl="3" w:tplc="2834C0FE">
      <w:numFmt w:val="bullet"/>
      <w:lvlText w:val="•"/>
      <w:lvlJc w:val="left"/>
      <w:pPr>
        <w:ind w:left="3367" w:hanging="360"/>
      </w:pPr>
      <w:rPr>
        <w:rFonts w:hint="default"/>
        <w:lang w:val="en-US" w:eastAsia="en-US" w:bidi="ar-SA"/>
      </w:rPr>
    </w:lvl>
    <w:lvl w:ilvl="4" w:tplc="7D0A628C">
      <w:numFmt w:val="bullet"/>
      <w:lvlText w:val="•"/>
      <w:lvlJc w:val="left"/>
      <w:pPr>
        <w:ind w:left="4210" w:hanging="360"/>
      </w:pPr>
      <w:rPr>
        <w:rFonts w:hint="default"/>
        <w:lang w:val="en-US" w:eastAsia="en-US" w:bidi="ar-SA"/>
      </w:rPr>
    </w:lvl>
    <w:lvl w:ilvl="5" w:tplc="136A49EA">
      <w:numFmt w:val="bullet"/>
      <w:lvlText w:val="•"/>
      <w:lvlJc w:val="left"/>
      <w:pPr>
        <w:ind w:left="5053" w:hanging="360"/>
      </w:pPr>
      <w:rPr>
        <w:rFonts w:hint="default"/>
        <w:lang w:val="en-US" w:eastAsia="en-US" w:bidi="ar-SA"/>
      </w:rPr>
    </w:lvl>
    <w:lvl w:ilvl="6" w:tplc="0A4EBA16">
      <w:numFmt w:val="bullet"/>
      <w:lvlText w:val="•"/>
      <w:lvlJc w:val="left"/>
      <w:pPr>
        <w:ind w:left="5895" w:hanging="360"/>
      </w:pPr>
      <w:rPr>
        <w:rFonts w:hint="default"/>
        <w:lang w:val="en-US" w:eastAsia="en-US" w:bidi="ar-SA"/>
      </w:rPr>
    </w:lvl>
    <w:lvl w:ilvl="7" w:tplc="7B723130">
      <w:numFmt w:val="bullet"/>
      <w:lvlText w:val="•"/>
      <w:lvlJc w:val="left"/>
      <w:pPr>
        <w:ind w:left="6738" w:hanging="360"/>
      </w:pPr>
      <w:rPr>
        <w:rFonts w:hint="default"/>
        <w:lang w:val="en-US" w:eastAsia="en-US" w:bidi="ar-SA"/>
      </w:rPr>
    </w:lvl>
    <w:lvl w:ilvl="8" w:tplc="565C9A7C">
      <w:numFmt w:val="bullet"/>
      <w:lvlText w:val="•"/>
      <w:lvlJc w:val="left"/>
      <w:pPr>
        <w:ind w:left="7581" w:hanging="360"/>
      </w:pPr>
      <w:rPr>
        <w:rFonts w:hint="default"/>
        <w:lang w:val="en-US" w:eastAsia="en-US" w:bidi="ar-SA"/>
      </w:rPr>
    </w:lvl>
  </w:abstractNum>
  <w:abstractNum w:abstractNumId="16" w15:restartNumberingAfterBreak="0">
    <w:nsid w:val="7FB47660"/>
    <w:multiLevelType w:val="multilevel"/>
    <w:tmpl w:val="E50CA346"/>
    <w:lvl w:ilvl="0">
      <w:start w:val="1"/>
      <w:numFmt w:val="decimal"/>
      <w:pStyle w:val="2"/>
      <w:lvlText w:val="%1."/>
      <w:lvlJc w:val="left"/>
      <w:pPr>
        <w:tabs>
          <w:tab w:val="num" w:pos="284"/>
        </w:tabs>
        <w:ind w:left="0" w:firstLine="0"/>
      </w:pPr>
      <w:rPr>
        <w:rFonts w:ascii="Times New Roman" w:hAnsi="Times New Roman" w:hint="default"/>
        <w:b/>
        <w:i w:val="0"/>
        <w:sz w:val="36"/>
      </w:rPr>
    </w:lvl>
    <w:lvl w:ilvl="1">
      <w:start w:val="1"/>
      <w:numFmt w:val="decimal"/>
      <w:pStyle w:val="3"/>
      <w:lvlText w:val="%1.%2."/>
      <w:lvlJc w:val="left"/>
      <w:pPr>
        <w:ind w:left="0" w:firstLine="0"/>
      </w:pPr>
      <w:rPr>
        <w:rFonts w:ascii="Times New Roman" w:hAnsi="Times New Roman" w:hint="default"/>
        <w:b/>
        <w:i w:val="0"/>
        <w:sz w:val="28"/>
      </w:rPr>
    </w:lvl>
    <w:lvl w:ilvl="2">
      <w:start w:val="1"/>
      <w:numFmt w:val="decimal"/>
      <w:pStyle w:val="4"/>
      <w:lvlText w:val="%1.%2.%3."/>
      <w:lvlJc w:val="left"/>
      <w:pPr>
        <w:ind w:left="0" w:firstLine="0"/>
      </w:pPr>
      <w:rPr>
        <w:rFonts w:ascii="Times New Roman" w:hAnsi="Times New Roman" w:cs="Times New Roman" w:hint="default"/>
        <w:b/>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48279869">
    <w:abstractNumId w:val="14"/>
  </w:num>
  <w:num w:numId="2" w16cid:durableId="1046027242">
    <w:abstractNumId w:val="4"/>
  </w:num>
  <w:num w:numId="3" w16cid:durableId="1004819785">
    <w:abstractNumId w:val="6"/>
  </w:num>
  <w:num w:numId="4" w16cid:durableId="1968706207">
    <w:abstractNumId w:val="3"/>
  </w:num>
  <w:num w:numId="5" w16cid:durableId="1396001958">
    <w:abstractNumId w:val="15"/>
  </w:num>
  <w:num w:numId="6" w16cid:durableId="395394366">
    <w:abstractNumId w:val="8"/>
  </w:num>
  <w:num w:numId="7" w16cid:durableId="1656492875">
    <w:abstractNumId w:val="1"/>
  </w:num>
  <w:num w:numId="8" w16cid:durableId="2056081962">
    <w:abstractNumId w:val="0"/>
  </w:num>
  <w:num w:numId="9" w16cid:durableId="1631133445">
    <w:abstractNumId w:val="9"/>
  </w:num>
  <w:num w:numId="10" w16cid:durableId="1076365822">
    <w:abstractNumId w:val="12"/>
  </w:num>
  <w:num w:numId="11" w16cid:durableId="1772702447">
    <w:abstractNumId w:val="5"/>
  </w:num>
  <w:num w:numId="12" w16cid:durableId="813301847">
    <w:abstractNumId w:val="11"/>
  </w:num>
  <w:num w:numId="13" w16cid:durableId="1295139054">
    <w:abstractNumId w:val="2"/>
  </w:num>
  <w:num w:numId="14" w16cid:durableId="2081753134">
    <w:abstractNumId w:val="7"/>
  </w:num>
  <w:num w:numId="15" w16cid:durableId="650017907">
    <w:abstractNumId w:val="10"/>
  </w:num>
  <w:num w:numId="16" w16cid:durableId="230314812">
    <w:abstractNumId w:val="13"/>
  </w:num>
  <w:num w:numId="17" w16cid:durableId="20499148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FC"/>
    <w:rsid w:val="00016430"/>
    <w:rsid w:val="000524AF"/>
    <w:rsid w:val="00062DB7"/>
    <w:rsid w:val="0007187F"/>
    <w:rsid w:val="000915DD"/>
    <w:rsid w:val="00091A90"/>
    <w:rsid w:val="000A75DC"/>
    <w:rsid w:val="000E338F"/>
    <w:rsid w:val="00142F87"/>
    <w:rsid w:val="001D0F47"/>
    <w:rsid w:val="00200732"/>
    <w:rsid w:val="00220AB8"/>
    <w:rsid w:val="00224577"/>
    <w:rsid w:val="00245804"/>
    <w:rsid w:val="002B7931"/>
    <w:rsid w:val="002E0668"/>
    <w:rsid w:val="002E4FC1"/>
    <w:rsid w:val="002E6E0C"/>
    <w:rsid w:val="002F4953"/>
    <w:rsid w:val="0030201D"/>
    <w:rsid w:val="00344038"/>
    <w:rsid w:val="003602C0"/>
    <w:rsid w:val="00371DA1"/>
    <w:rsid w:val="003A4B7C"/>
    <w:rsid w:val="003E04C1"/>
    <w:rsid w:val="00406277"/>
    <w:rsid w:val="00431DEF"/>
    <w:rsid w:val="00472C15"/>
    <w:rsid w:val="004A4CED"/>
    <w:rsid w:val="004D28FC"/>
    <w:rsid w:val="005264A1"/>
    <w:rsid w:val="005308E9"/>
    <w:rsid w:val="00535433"/>
    <w:rsid w:val="00552108"/>
    <w:rsid w:val="0055231A"/>
    <w:rsid w:val="00573980"/>
    <w:rsid w:val="00580F68"/>
    <w:rsid w:val="00582840"/>
    <w:rsid w:val="005A2161"/>
    <w:rsid w:val="005A7B17"/>
    <w:rsid w:val="005C5396"/>
    <w:rsid w:val="006313D4"/>
    <w:rsid w:val="006613AA"/>
    <w:rsid w:val="00692BB7"/>
    <w:rsid w:val="006B2B2E"/>
    <w:rsid w:val="006B3C98"/>
    <w:rsid w:val="006D35A0"/>
    <w:rsid w:val="006E744E"/>
    <w:rsid w:val="007101EF"/>
    <w:rsid w:val="00734FA1"/>
    <w:rsid w:val="0074777D"/>
    <w:rsid w:val="007D2F18"/>
    <w:rsid w:val="007D5F0D"/>
    <w:rsid w:val="007E4124"/>
    <w:rsid w:val="007F631D"/>
    <w:rsid w:val="00886B98"/>
    <w:rsid w:val="008E7E24"/>
    <w:rsid w:val="00935A6F"/>
    <w:rsid w:val="009367D1"/>
    <w:rsid w:val="00941F58"/>
    <w:rsid w:val="009555E4"/>
    <w:rsid w:val="009946AE"/>
    <w:rsid w:val="009C5F84"/>
    <w:rsid w:val="009D4D90"/>
    <w:rsid w:val="009E4B99"/>
    <w:rsid w:val="00A239A6"/>
    <w:rsid w:val="00A60475"/>
    <w:rsid w:val="00A70871"/>
    <w:rsid w:val="00A7501F"/>
    <w:rsid w:val="00A90C42"/>
    <w:rsid w:val="00AD3DFB"/>
    <w:rsid w:val="00AE1093"/>
    <w:rsid w:val="00AF1DC0"/>
    <w:rsid w:val="00B27F5B"/>
    <w:rsid w:val="00B50D78"/>
    <w:rsid w:val="00B57BF3"/>
    <w:rsid w:val="00BA4593"/>
    <w:rsid w:val="00BD5B5D"/>
    <w:rsid w:val="00C07C1F"/>
    <w:rsid w:val="00C13FAE"/>
    <w:rsid w:val="00C765DD"/>
    <w:rsid w:val="00CD5DF6"/>
    <w:rsid w:val="00D57DE9"/>
    <w:rsid w:val="00D903B2"/>
    <w:rsid w:val="00DC4ACD"/>
    <w:rsid w:val="00DC615B"/>
    <w:rsid w:val="00DD5C2C"/>
    <w:rsid w:val="00E17124"/>
    <w:rsid w:val="00E31752"/>
    <w:rsid w:val="00E416B0"/>
    <w:rsid w:val="00E600AA"/>
    <w:rsid w:val="00E6676F"/>
    <w:rsid w:val="00E827A1"/>
    <w:rsid w:val="00EA46CD"/>
    <w:rsid w:val="00EE5C28"/>
    <w:rsid w:val="00EF640E"/>
    <w:rsid w:val="00F619A3"/>
    <w:rsid w:val="00F63470"/>
    <w:rsid w:val="00F73C58"/>
    <w:rsid w:val="00F832CA"/>
    <w:rsid w:val="00FA7B07"/>
    <w:rsid w:val="00FC4A00"/>
    <w:rsid w:val="00FC61FD"/>
    <w:rsid w:val="00FF1B3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77751"/>
  <w15:docId w15:val="{929DE4C9-B8A4-42C2-B299-6E7DD570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438" w:hanging="318"/>
      <w:outlineLvl w:val="0"/>
    </w:pPr>
    <w:rPr>
      <w:b/>
      <w:bCs/>
      <w:sz w:val="32"/>
      <w:szCs w:val="32"/>
    </w:rPr>
  </w:style>
  <w:style w:type="paragraph" w:styleId="2">
    <w:name w:val="heading 2"/>
    <w:basedOn w:val="a"/>
    <w:uiPriority w:val="9"/>
    <w:unhideWhenUsed/>
    <w:qFormat/>
    <w:rsid w:val="00AE1093"/>
    <w:pPr>
      <w:numPr>
        <w:numId w:val="17"/>
      </w:numPr>
      <w:spacing w:before="100" w:beforeAutospacing="1" w:after="100" w:afterAutospacing="1"/>
      <w:outlineLvl w:val="1"/>
    </w:pPr>
    <w:rPr>
      <w:b/>
      <w:bCs/>
      <w:sz w:val="34"/>
      <w:szCs w:val="34"/>
    </w:rPr>
  </w:style>
  <w:style w:type="paragraph" w:styleId="3">
    <w:name w:val="heading 3"/>
    <w:basedOn w:val="a"/>
    <w:uiPriority w:val="9"/>
    <w:unhideWhenUsed/>
    <w:qFormat/>
    <w:rsid w:val="00692BB7"/>
    <w:pPr>
      <w:numPr>
        <w:ilvl w:val="1"/>
        <w:numId w:val="17"/>
      </w:numPr>
      <w:spacing w:beforeLines="100" w:before="240" w:after="100" w:afterAutospacing="1"/>
      <w:outlineLvl w:val="2"/>
    </w:pPr>
    <w:rPr>
      <w:b/>
      <w:bCs/>
      <w:sz w:val="28"/>
      <w:szCs w:val="28"/>
    </w:rPr>
  </w:style>
  <w:style w:type="paragraph" w:styleId="4">
    <w:name w:val="heading 4"/>
    <w:basedOn w:val="a"/>
    <w:uiPriority w:val="9"/>
    <w:unhideWhenUsed/>
    <w:qFormat/>
    <w:rsid w:val="00692BB7"/>
    <w:pPr>
      <w:numPr>
        <w:ilvl w:val="2"/>
        <w:numId w:val="17"/>
      </w:num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39"/>
    <w:qFormat/>
    <w:pPr>
      <w:spacing w:before="131"/>
      <w:ind w:left="340" w:hanging="220"/>
    </w:pPr>
    <w:rPr>
      <w:b/>
      <w:bCs/>
    </w:rPr>
  </w:style>
  <w:style w:type="paragraph" w:styleId="20">
    <w:name w:val="toc 2"/>
    <w:basedOn w:val="a"/>
    <w:uiPriority w:val="39"/>
    <w:qFormat/>
    <w:pPr>
      <w:spacing w:before="131"/>
      <w:ind w:left="672" w:hanging="331"/>
    </w:pPr>
  </w:style>
  <w:style w:type="paragraph" w:styleId="30">
    <w:name w:val="toc 3"/>
    <w:basedOn w:val="a"/>
    <w:uiPriority w:val="39"/>
    <w:qFormat/>
    <w:pPr>
      <w:spacing w:before="131"/>
      <w:ind w:left="1058" w:hanging="496"/>
    </w:pPr>
  </w:style>
  <w:style w:type="paragraph" w:styleId="a3">
    <w:name w:val="Body Text"/>
    <w:basedOn w:val="a"/>
    <w:uiPriority w:val="1"/>
    <w:qFormat/>
  </w:style>
  <w:style w:type="paragraph" w:styleId="a4">
    <w:name w:val="Title"/>
    <w:basedOn w:val="a"/>
    <w:uiPriority w:val="10"/>
    <w:qFormat/>
    <w:pPr>
      <w:ind w:left="693"/>
      <w:jc w:val="center"/>
    </w:pPr>
    <w:rPr>
      <w:b/>
      <w:bCs/>
      <w:sz w:val="76"/>
      <w:szCs w:val="76"/>
    </w:rPr>
  </w:style>
  <w:style w:type="paragraph" w:styleId="a5">
    <w:name w:val="List Paragraph"/>
    <w:basedOn w:val="a"/>
    <w:uiPriority w:val="1"/>
    <w:qFormat/>
    <w:pPr>
      <w:ind w:left="839" w:hanging="359"/>
    </w:pPr>
  </w:style>
  <w:style w:type="paragraph" w:customStyle="1" w:styleId="TableParagraph">
    <w:name w:val="Table Paragraph"/>
    <w:basedOn w:val="a"/>
    <w:uiPriority w:val="1"/>
    <w:qFormat/>
    <w:pPr>
      <w:ind w:left="107"/>
    </w:pPr>
  </w:style>
  <w:style w:type="paragraph" w:styleId="a6">
    <w:name w:val="caption"/>
    <w:basedOn w:val="a"/>
    <w:next w:val="a"/>
    <w:uiPriority w:val="35"/>
    <w:unhideWhenUsed/>
    <w:qFormat/>
    <w:rsid w:val="002E0668"/>
    <w:rPr>
      <w:b/>
      <w:bCs/>
      <w:sz w:val="20"/>
      <w:szCs w:val="20"/>
    </w:rPr>
  </w:style>
  <w:style w:type="paragraph" w:styleId="a7">
    <w:name w:val="header"/>
    <w:basedOn w:val="a"/>
    <w:link w:val="Char"/>
    <w:uiPriority w:val="99"/>
    <w:unhideWhenUsed/>
    <w:rsid w:val="009D4D90"/>
    <w:pPr>
      <w:tabs>
        <w:tab w:val="center" w:pos="4513"/>
        <w:tab w:val="right" w:pos="9026"/>
      </w:tabs>
      <w:snapToGrid w:val="0"/>
    </w:pPr>
  </w:style>
  <w:style w:type="character" w:customStyle="1" w:styleId="Char">
    <w:name w:val="머리글 Char"/>
    <w:basedOn w:val="a0"/>
    <w:link w:val="a7"/>
    <w:uiPriority w:val="99"/>
    <w:rsid w:val="009D4D90"/>
    <w:rPr>
      <w:rFonts w:ascii="Times New Roman" w:eastAsia="Times New Roman" w:hAnsi="Times New Roman" w:cs="Times New Roman"/>
    </w:rPr>
  </w:style>
  <w:style w:type="paragraph" w:styleId="a8">
    <w:name w:val="footer"/>
    <w:basedOn w:val="a"/>
    <w:link w:val="Char0"/>
    <w:uiPriority w:val="99"/>
    <w:unhideWhenUsed/>
    <w:rsid w:val="009D4D90"/>
    <w:pPr>
      <w:tabs>
        <w:tab w:val="center" w:pos="4513"/>
        <w:tab w:val="right" w:pos="9026"/>
      </w:tabs>
      <w:snapToGrid w:val="0"/>
    </w:pPr>
  </w:style>
  <w:style w:type="character" w:customStyle="1" w:styleId="Char0">
    <w:name w:val="바닥글 Char"/>
    <w:basedOn w:val="a0"/>
    <w:link w:val="a8"/>
    <w:uiPriority w:val="99"/>
    <w:rsid w:val="009D4D90"/>
    <w:rPr>
      <w:rFonts w:ascii="Times New Roman" w:eastAsia="Times New Roman" w:hAnsi="Times New Roman" w:cs="Times New Roman"/>
    </w:rPr>
  </w:style>
  <w:style w:type="character" w:styleId="a9">
    <w:name w:val="Hyperlink"/>
    <w:basedOn w:val="a0"/>
    <w:uiPriority w:val="99"/>
    <w:unhideWhenUsed/>
    <w:rsid w:val="00935A6F"/>
    <w:rPr>
      <w:color w:val="0000FF" w:themeColor="hyperlink"/>
      <w:u w:val="single"/>
    </w:rPr>
  </w:style>
  <w:style w:type="character" w:styleId="aa">
    <w:name w:val="Unresolved Mention"/>
    <w:basedOn w:val="a0"/>
    <w:uiPriority w:val="99"/>
    <w:semiHidden/>
    <w:unhideWhenUsed/>
    <w:rsid w:val="00E600AA"/>
    <w:rPr>
      <w:color w:val="605E5C"/>
      <w:shd w:val="clear" w:color="auto" w:fill="E1DFDD"/>
    </w:rPr>
  </w:style>
  <w:style w:type="paragraph" w:styleId="ab">
    <w:name w:val="Normal (Web)"/>
    <w:basedOn w:val="a"/>
    <w:uiPriority w:val="99"/>
    <w:unhideWhenUsed/>
    <w:rsid w:val="00E600AA"/>
    <w:pPr>
      <w:widowControl/>
      <w:autoSpaceDE/>
      <w:autoSpaceDN/>
      <w:spacing w:before="100" w:beforeAutospacing="1" w:after="100" w:afterAutospacing="1"/>
    </w:pPr>
    <w:rPr>
      <w:rFonts w:ascii="굴림" w:eastAsia="굴림" w:hAnsi="굴림" w:cs="굴림"/>
      <w:sz w:val="24"/>
      <w:szCs w:val="24"/>
      <w:lang w:eastAsia="ko-KR"/>
    </w:rPr>
  </w:style>
  <w:style w:type="character" w:styleId="ac">
    <w:name w:val="FollowedHyperlink"/>
    <w:basedOn w:val="a0"/>
    <w:uiPriority w:val="99"/>
    <w:semiHidden/>
    <w:unhideWhenUsed/>
    <w:rsid w:val="009E4B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2173">
      <w:bodyDiv w:val="1"/>
      <w:marLeft w:val="0"/>
      <w:marRight w:val="0"/>
      <w:marTop w:val="0"/>
      <w:marBottom w:val="0"/>
      <w:divBdr>
        <w:top w:val="none" w:sz="0" w:space="0" w:color="auto"/>
        <w:left w:val="none" w:sz="0" w:space="0" w:color="auto"/>
        <w:bottom w:val="none" w:sz="0" w:space="0" w:color="auto"/>
        <w:right w:val="none" w:sz="0" w:space="0" w:color="auto"/>
      </w:divBdr>
    </w:div>
    <w:div w:id="285814572">
      <w:bodyDiv w:val="1"/>
      <w:marLeft w:val="0"/>
      <w:marRight w:val="0"/>
      <w:marTop w:val="0"/>
      <w:marBottom w:val="0"/>
      <w:divBdr>
        <w:top w:val="none" w:sz="0" w:space="0" w:color="auto"/>
        <w:left w:val="none" w:sz="0" w:space="0" w:color="auto"/>
        <w:bottom w:val="none" w:sz="0" w:space="0" w:color="auto"/>
        <w:right w:val="none" w:sz="0" w:space="0" w:color="auto"/>
      </w:divBdr>
    </w:div>
    <w:div w:id="12637609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tincorp.com/guide/nvda_driver" TargetMode="External"/><Relationship Id="rId18" Type="http://schemas.openxmlformats.org/officeDocument/2006/relationships/hyperlink" Target="https://www.nvaccess.org/files/nvda/documentation/userGuid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vaccess.org/files/nvda/documentation/userGuide.html" TargetMode="External"/><Relationship Id="rId17" Type="http://schemas.openxmlformats.org/officeDocument/2006/relationships/hyperlink" Target="https://www.nvaccess.org/files/nvda/documentation/userGuide.html" TargetMode="External"/><Relationship Id="rId2" Type="http://schemas.openxmlformats.org/officeDocument/2006/relationships/numbering" Target="numbering.xml"/><Relationship Id="rId16" Type="http://schemas.openxmlformats.org/officeDocument/2006/relationships/hyperlink" Target="https://www.nvaccess.org/files/nvda/documentation/userGuide.html" TargetMode="External"/><Relationship Id="rId20" Type="http://schemas.openxmlformats.org/officeDocument/2006/relationships/hyperlink" Target="https://www.nvaccess.org/files/nvda/documentation/userGui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vaccess.org/download/" TargetMode="External"/><Relationship Id="rId5" Type="http://schemas.openxmlformats.org/officeDocument/2006/relationships/webSettings" Target="webSettings.xml"/><Relationship Id="rId15" Type="http://schemas.openxmlformats.org/officeDocument/2006/relationships/hyperlink" Target="https://www.nvaccess.org/files/nvda/documentation/userGuide.html" TargetMode="External"/><Relationship Id="rId10" Type="http://schemas.openxmlformats.org/officeDocument/2006/relationships/hyperlink" Target="http://www.dotincorp.com/" TargetMode="External"/><Relationship Id="rId19" Type="http://schemas.openxmlformats.org/officeDocument/2006/relationships/hyperlink" Target="https://www.nvaccess.org/files/nvda/documentation/userGuide.html" TargetMode="External"/><Relationship Id="rId4" Type="http://schemas.openxmlformats.org/officeDocument/2006/relationships/settings" Target="settings.xml"/><Relationship Id="rId9" Type="http://schemas.openxmlformats.org/officeDocument/2006/relationships/hyperlink" Target="mailto:inquiry@dotincorp.com"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430B-F1D0-420C-8347-E94F0FBE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3727</Words>
  <Characters>21248</Characters>
  <Application>Microsoft Office Word</Application>
  <DocSecurity>0</DocSecurity>
  <Lines>177</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Dot Pad 320 with NVDA User Manual</vt:lpstr>
      <vt:lpstr>Dot Pad 320 with NVDA User Manual </vt:lpstr>
    </vt:vector>
  </TitlesOfParts>
  <Company/>
  <LinksUpToDate>false</LinksUpToDate>
  <CharactersWithSpaces>24926</CharactersWithSpaces>
  <SharedDoc>false</SharedDoc>
  <HLinks>
    <vt:vector size="258" baseType="variant">
      <vt:variant>
        <vt:i4>7798892</vt:i4>
      </vt:variant>
      <vt:variant>
        <vt:i4>132</vt:i4>
      </vt:variant>
      <vt:variant>
        <vt:i4>0</vt:i4>
      </vt:variant>
      <vt:variant>
        <vt:i4>5</vt:i4>
      </vt:variant>
      <vt:variant>
        <vt:lpwstr>https://www.nvaccess.org/files/nvda/documentation/userGuide.html</vt:lpwstr>
      </vt:variant>
      <vt:variant>
        <vt:lpwstr>ReviewModes</vt:lpwstr>
      </vt:variant>
      <vt:variant>
        <vt:i4>2031630</vt:i4>
      </vt:variant>
      <vt:variant>
        <vt:i4>129</vt:i4>
      </vt:variant>
      <vt:variant>
        <vt:i4>0</vt:i4>
      </vt:variant>
      <vt:variant>
        <vt:i4>5</vt:i4>
      </vt:variant>
      <vt:variant>
        <vt:lpwstr>https://www.nvaccess.org/files/nvda/documentation/userGuide.html</vt:lpwstr>
      </vt:variant>
      <vt:variant>
        <vt:lpwstr>ReviewingText</vt:lpwstr>
      </vt:variant>
      <vt:variant>
        <vt:i4>1769478</vt:i4>
      </vt:variant>
      <vt:variant>
        <vt:i4>126</vt:i4>
      </vt:variant>
      <vt:variant>
        <vt:i4>0</vt:i4>
      </vt:variant>
      <vt:variant>
        <vt:i4>5</vt:i4>
      </vt:variant>
      <vt:variant>
        <vt:lpwstr>https://www.nvaccess.org/files/nvda/documentation/userGuide.html</vt:lpwstr>
      </vt:variant>
      <vt:variant>
        <vt:lpwstr>ObjectNavigation</vt:lpwstr>
      </vt:variant>
      <vt:variant>
        <vt:i4>7929967</vt:i4>
      </vt:variant>
      <vt:variant>
        <vt:i4>123</vt:i4>
      </vt:variant>
      <vt:variant>
        <vt:i4>0</vt:i4>
      </vt:variant>
      <vt:variant>
        <vt:i4>5</vt:i4>
      </vt:variant>
      <vt:variant>
        <vt:lpwstr>https://www.nvaccess.org/files/nvda/documentation/userGuide.html</vt:lpwstr>
      </vt:variant>
      <vt:variant>
        <vt:lpwstr>ReviewCursorFollowCaret</vt:lpwstr>
      </vt:variant>
      <vt:variant>
        <vt:i4>983053</vt:i4>
      </vt:variant>
      <vt:variant>
        <vt:i4>117</vt:i4>
      </vt:variant>
      <vt:variant>
        <vt:i4>0</vt:i4>
      </vt:variant>
      <vt:variant>
        <vt:i4>5</vt:i4>
      </vt:variant>
      <vt:variant>
        <vt:lpwstr>https://www.nvaccess.org/files/nvda/documentation/userGuide.html</vt:lpwstr>
      </vt:variant>
      <vt:variant>
        <vt:lpwstr>BasicNVDACommands</vt:lpwstr>
      </vt:variant>
      <vt:variant>
        <vt:i4>7929952</vt:i4>
      </vt:variant>
      <vt:variant>
        <vt:i4>114</vt:i4>
      </vt:variant>
      <vt:variant>
        <vt:i4>0</vt:i4>
      </vt:variant>
      <vt:variant>
        <vt:i4>5</vt:i4>
      </vt:variant>
      <vt:variant>
        <vt:lpwstr>https://www.nvaccess.org/files/nvda/documentation/userGuide.html</vt:lpwstr>
      </vt:variant>
      <vt:variant>
        <vt:lpwstr>RunningNVDA</vt:lpwstr>
      </vt:variant>
      <vt:variant>
        <vt:i4>6619190</vt:i4>
      </vt:variant>
      <vt:variant>
        <vt:i4>111</vt:i4>
      </vt:variant>
      <vt:variant>
        <vt:i4>0</vt:i4>
      </vt:variant>
      <vt:variant>
        <vt:i4>5</vt:i4>
      </vt:variant>
      <vt:variant>
        <vt:lpwstr>https://forms.gle/5PAf6mfZGWGJfiqN8</vt:lpwstr>
      </vt:variant>
      <vt:variant>
        <vt:lpwstr/>
      </vt:variant>
      <vt:variant>
        <vt:i4>7340149</vt:i4>
      </vt:variant>
      <vt:variant>
        <vt:i4>108</vt:i4>
      </vt:variant>
      <vt:variant>
        <vt:i4>0</vt:i4>
      </vt:variant>
      <vt:variant>
        <vt:i4>5</vt:i4>
      </vt:variant>
      <vt:variant>
        <vt:lpwstr>https://www.nvaccess.org/files/nvda/documentation/userGuide.html</vt:lpwstr>
      </vt:variant>
      <vt:variant>
        <vt:lpwstr>NVDAQuickStartGuide</vt:lpwstr>
      </vt:variant>
      <vt:variant>
        <vt:i4>7471142</vt:i4>
      </vt:variant>
      <vt:variant>
        <vt:i4>105</vt:i4>
      </vt:variant>
      <vt:variant>
        <vt:i4>0</vt:i4>
      </vt:variant>
      <vt:variant>
        <vt:i4>5</vt:i4>
      </vt:variant>
      <vt:variant>
        <vt:lpwstr>https://www.nvaccess.org/download/</vt:lpwstr>
      </vt:variant>
      <vt:variant>
        <vt:lpwstr/>
      </vt:variant>
      <vt:variant>
        <vt:i4>4849684</vt:i4>
      </vt:variant>
      <vt:variant>
        <vt:i4>102</vt:i4>
      </vt:variant>
      <vt:variant>
        <vt:i4>0</vt:i4>
      </vt:variant>
      <vt:variant>
        <vt:i4>5</vt:i4>
      </vt:variant>
      <vt:variant>
        <vt:lpwstr>https://www.dotincorp.com/61/99?sca=Branding</vt:lpwstr>
      </vt:variant>
      <vt:variant>
        <vt:lpwstr/>
      </vt:variant>
      <vt:variant>
        <vt:i4>4849684</vt:i4>
      </vt:variant>
      <vt:variant>
        <vt:i4>99</vt:i4>
      </vt:variant>
      <vt:variant>
        <vt:i4>0</vt:i4>
      </vt:variant>
      <vt:variant>
        <vt:i4>5</vt:i4>
      </vt:variant>
      <vt:variant>
        <vt:lpwstr>https://www.dotincorp.com/61/99?sca=Branding</vt:lpwstr>
      </vt:variant>
      <vt:variant>
        <vt:lpwstr/>
      </vt:variant>
      <vt:variant>
        <vt:i4>2097233</vt:i4>
      </vt:variant>
      <vt:variant>
        <vt:i4>95</vt:i4>
      </vt:variant>
      <vt:variant>
        <vt:i4>0</vt:i4>
      </vt:variant>
      <vt:variant>
        <vt:i4>5</vt:i4>
      </vt:variant>
      <vt:variant>
        <vt:lpwstr/>
      </vt:variant>
      <vt:variant>
        <vt:lpwstr>_bookmark29</vt:lpwstr>
      </vt:variant>
      <vt:variant>
        <vt:i4>2097233</vt:i4>
      </vt:variant>
      <vt:variant>
        <vt:i4>92</vt:i4>
      </vt:variant>
      <vt:variant>
        <vt:i4>0</vt:i4>
      </vt:variant>
      <vt:variant>
        <vt:i4>5</vt:i4>
      </vt:variant>
      <vt:variant>
        <vt:lpwstr/>
      </vt:variant>
      <vt:variant>
        <vt:lpwstr>_bookmark28</vt:lpwstr>
      </vt:variant>
      <vt:variant>
        <vt:i4>2097233</vt:i4>
      </vt:variant>
      <vt:variant>
        <vt:i4>89</vt:i4>
      </vt:variant>
      <vt:variant>
        <vt:i4>0</vt:i4>
      </vt:variant>
      <vt:variant>
        <vt:i4>5</vt:i4>
      </vt:variant>
      <vt:variant>
        <vt:lpwstr/>
      </vt:variant>
      <vt:variant>
        <vt:lpwstr>_bookmark27</vt:lpwstr>
      </vt:variant>
      <vt:variant>
        <vt:i4>2097233</vt:i4>
      </vt:variant>
      <vt:variant>
        <vt:i4>86</vt:i4>
      </vt:variant>
      <vt:variant>
        <vt:i4>0</vt:i4>
      </vt:variant>
      <vt:variant>
        <vt:i4>5</vt:i4>
      </vt:variant>
      <vt:variant>
        <vt:lpwstr/>
      </vt:variant>
      <vt:variant>
        <vt:lpwstr>_bookmark26</vt:lpwstr>
      </vt:variant>
      <vt:variant>
        <vt:i4>2097233</vt:i4>
      </vt:variant>
      <vt:variant>
        <vt:i4>83</vt:i4>
      </vt:variant>
      <vt:variant>
        <vt:i4>0</vt:i4>
      </vt:variant>
      <vt:variant>
        <vt:i4>5</vt:i4>
      </vt:variant>
      <vt:variant>
        <vt:lpwstr/>
      </vt:variant>
      <vt:variant>
        <vt:lpwstr>_bookmark25</vt:lpwstr>
      </vt:variant>
      <vt:variant>
        <vt:i4>2097233</vt:i4>
      </vt:variant>
      <vt:variant>
        <vt:i4>80</vt:i4>
      </vt:variant>
      <vt:variant>
        <vt:i4>0</vt:i4>
      </vt:variant>
      <vt:variant>
        <vt:i4>5</vt:i4>
      </vt:variant>
      <vt:variant>
        <vt:lpwstr/>
      </vt:variant>
      <vt:variant>
        <vt:lpwstr>_bookmark24</vt:lpwstr>
      </vt:variant>
      <vt:variant>
        <vt:i4>2097233</vt:i4>
      </vt:variant>
      <vt:variant>
        <vt:i4>77</vt:i4>
      </vt:variant>
      <vt:variant>
        <vt:i4>0</vt:i4>
      </vt:variant>
      <vt:variant>
        <vt:i4>5</vt:i4>
      </vt:variant>
      <vt:variant>
        <vt:lpwstr/>
      </vt:variant>
      <vt:variant>
        <vt:lpwstr>_bookmark23</vt:lpwstr>
      </vt:variant>
      <vt:variant>
        <vt:i4>2097233</vt:i4>
      </vt:variant>
      <vt:variant>
        <vt:i4>74</vt:i4>
      </vt:variant>
      <vt:variant>
        <vt:i4>0</vt:i4>
      </vt:variant>
      <vt:variant>
        <vt:i4>5</vt:i4>
      </vt:variant>
      <vt:variant>
        <vt:lpwstr/>
      </vt:variant>
      <vt:variant>
        <vt:lpwstr>_bookmark22</vt:lpwstr>
      </vt:variant>
      <vt:variant>
        <vt:i4>2097233</vt:i4>
      </vt:variant>
      <vt:variant>
        <vt:i4>71</vt:i4>
      </vt:variant>
      <vt:variant>
        <vt:i4>0</vt:i4>
      </vt:variant>
      <vt:variant>
        <vt:i4>5</vt:i4>
      </vt:variant>
      <vt:variant>
        <vt:lpwstr/>
      </vt:variant>
      <vt:variant>
        <vt:lpwstr>_bookmark21</vt:lpwstr>
      </vt:variant>
      <vt:variant>
        <vt:i4>2097233</vt:i4>
      </vt:variant>
      <vt:variant>
        <vt:i4>68</vt:i4>
      </vt:variant>
      <vt:variant>
        <vt:i4>0</vt:i4>
      </vt:variant>
      <vt:variant>
        <vt:i4>5</vt:i4>
      </vt:variant>
      <vt:variant>
        <vt:lpwstr/>
      </vt:variant>
      <vt:variant>
        <vt:lpwstr>_bookmark20</vt:lpwstr>
      </vt:variant>
      <vt:variant>
        <vt:i4>2293841</vt:i4>
      </vt:variant>
      <vt:variant>
        <vt:i4>65</vt:i4>
      </vt:variant>
      <vt:variant>
        <vt:i4>0</vt:i4>
      </vt:variant>
      <vt:variant>
        <vt:i4>5</vt:i4>
      </vt:variant>
      <vt:variant>
        <vt:lpwstr/>
      </vt:variant>
      <vt:variant>
        <vt:lpwstr>_bookmark19</vt:lpwstr>
      </vt:variant>
      <vt:variant>
        <vt:i4>2293841</vt:i4>
      </vt:variant>
      <vt:variant>
        <vt:i4>62</vt:i4>
      </vt:variant>
      <vt:variant>
        <vt:i4>0</vt:i4>
      </vt:variant>
      <vt:variant>
        <vt:i4>5</vt:i4>
      </vt:variant>
      <vt:variant>
        <vt:lpwstr/>
      </vt:variant>
      <vt:variant>
        <vt:lpwstr>_bookmark18</vt:lpwstr>
      </vt:variant>
      <vt:variant>
        <vt:i4>2293841</vt:i4>
      </vt:variant>
      <vt:variant>
        <vt:i4>59</vt:i4>
      </vt:variant>
      <vt:variant>
        <vt:i4>0</vt:i4>
      </vt:variant>
      <vt:variant>
        <vt:i4>5</vt:i4>
      </vt:variant>
      <vt:variant>
        <vt:lpwstr/>
      </vt:variant>
      <vt:variant>
        <vt:lpwstr>_bookmark17</vt:lpwstr>
      </vt:variant>
      <vt:variant>
        <vt:i4>2293841</vt:i4>
      </vt:variant>
      <vt:variant>
        <vt:i4>56</vt:i4>
      </vt:variant>
      <vt:variant>
        <vt:i4>0</vt:i4>
      </vt:variant>
      <vt:variant>
        <vt:i4>5</vt:i4>
      </vt:variant>
      <vt:variant>
        <vt:lpwstr/>
      </vt:variant>
      <vt:variant>
        <vt:lpwstr>_bookmark16</vt:lpwstr>
      </vt:variant>
      <vt:variant>
        <vt:i4>2293841</vt:i4>
      </vt:variant>
      <vt:variant>
        <vt:i4>53</vt:i4>
      </vt:variant>
      <vt:variant>
        <vt:i4>0</vt:i4>
      </vt:variant>
      <vt:variant>
        <vt:i4>5</vt:i4>
      </vt:variant>
      <vt:variant>
        <vt:lpwstr/>
      </vt:variant>
      <vt:variant>
        <vt:lpwstr>_bookmark15</vt:lpwstr>
      </vt:variant>
      <vt:variant>
        <vt:i4>2293841</vt:i4>
      </vt:variant>
      <vt:variant>
        <vt:i4>50</vt:i4>
      </vt:variant>
      <vt:variant>
        <vt:i4>0</vt:i4>
      </vt:variant>
      <vt:variant>
        <vt:i4>5</vt:i4>
      </vt:variant>
      <vt:variant>
        <vt:lpwstr/>
      </vt:variant>
      <vt:variant>
        <vt:lpwstr>_bookmark14</vt:lpwstr>
      </vt:variant>
      <vt:variant>
        <vt:i4>2293841</vt:i4>
      </vt:variant>
      <vt:variant>
        <vt:i4>47</vt:i4>
      </vt:variant>
      <vt:variant>
        <vt:i4>0</vt:i4>
      </vt:variant>
      <vt:variant>
        <vt:i4>5</vt:i4>
      </vt:variant>
      <vt:variant>
        <vt:lpwstr/>
      </vt:variant>
      <vt:variant>
        <vt:lpwstr>_bookmark13</vt:lpwstr>
      </vt:variant>
      <vt:variant>
        <vt:i4>2293841</vt:i4>
      </vt:variant>
      <vt:variant>
        <vt:i4>44</vt:i4>
      </vt:variant>
      <vt:variant>
        <vt:i4>0</vt:i4>
      </vt:variant>
      <vt:variant>
        <vt:i4>5</vt:i4>
      </vt:variant>
      <vt:variant>
        <vt:lpwstr/>
      </vt:variant>
      <vt:variant>
        <vt:lpwstr>_bookmark12</vt:lpwstr>
      </vt:variant>
      <vt:variant>
        <vt:i4>2293841</vt:i4>
      </vt:variant>
      <vt:variant>
        <vt:i4>41</vt:i4>
      </vt:variant>
      <vt:variant>
        <vt:i4>0</vt:i4>
      </vt:variant>
      <vt:variant>
        <vt:i4>5</vt:i4>
      </vt:variant>
      <vt:variant>
        <vt:lpwstr/>
      </vt:variant>
      <vt:variant>
        <vt:lpwstr>_bookmark11</vt:lpwstr>
      </vt:variant>
      <vt:variant>
        <vt:i4>2293841</vt:i4>
      </vt:variant>
      <vt:variant>
        <vt:i4>38</vt:i4>
      </vt:variant>
      <vt:variant>
        <vt:i4>0</vt:i4>
      </vt:variant>
      <vt:variant>
        <vt:i4>5</vt:i4>
      </vt:variant>
      <vt:variant>
        <vt:lpwstr/>
      </vt:variant>
      <vt:variant>
        <vt:lpwstr>_bookmark10</vt:lpwstr>
      </vt:variant>
      <vt:variant>
        <vt:i4>2818129</vt:i4>
      </vt:variant>
      <vt:variant>
        <vt:i4>35</vt:i4>
      </vt:variant>
      <vt:variant>
        <vt:i4>0</vt:i4>
      </vt:variant>
      <vt:variant>
        <vt:i4>5</vt:i4>
      </vt:variant>
      <vt:variant>
        <vt:lpwstr/>
      </vt:variant>
      <vt:variant>
        <vt:lpwstr>_bookmark9</vt:lpwstr>
      </vt:variant>
      <vt:variant>
        <vt:i4>2752593</vt:i4>
      </vt:variant>
      <vt:variant>
        <vt:i4>32</vt:i4>
      </vt:variant>
      <vt:variant>
        <vt:i4>0</vt:i4>
      </vt:variant>
      <vt:variant>
        <vt:i4>5</vt:i4>
      </vt:variant>
      <vt:variant>
        <vt:lpwstr/>
      </vt:variant>
      <vt:variant>
        <vt:lpwstr>_bookmark8</vt:lpwstr>
      </vt:variant>
      <vt:variant>
        <vt:i4>2424913</vt:i4>
      </vt:variant>
      <vt:variant>
        <vt:i4>29</vt:i4>
      </vt:variant>
      <vt:variant>
        <vt:i4>0</vt:i4>
      </vt:variant>
      <vt:variant>
        <vt:i4>5</vt:i4>
      </vt:variant>
      <vt:variant>
        <vt:lpwstr/>
      </vt:variant>
      <vt:variant>
        <vt:lpwstr>_bookmark7</vt:lpwstr>
      </vt:variant>
      <vt:variant>
        <vt:i4>2359377</vt:i4>
      </vt:variant>
      <vt:variant>
        <vt:i4>26</vt:i4>
      </vt:variant>
      <vt:variant>
        <vt:i4>0</vt:i4>
      </vt:variant>
      <vt:variant>
        <vt:i4>5</vt:i4>
      </vt:variant>
      <vt:variant>
        <vt:lpwstr/>
      </vt:variant>
      <vt:variant>
        <vt:lpwstr>_bookmark6</vt:lpwstr>
      </vt:variant>
      <vt:variant>
        <vt:i4>2555985</vt:i4>
      </vt:variant>
      <vt:variant>
        <vt:i4>23</vt:i4>
      </vt:variant>
      <vt:variant>
        <vt:i4>0</vt:i4>
      </vt:variant>
      <vt:variant>
        <vt:i4>5</vt:i4>
      </vt:variant>
      <vt:variant>
        <vt:lpwstr/>
      </vt:variant>
      <vt:variant>
        <vt:lpwstr>_bookmark5</vt:lpwstr>
      </vt:variant>
      <vt:variant>
        <vt:i4>2490449</vt:i4>
      </vt:variant>
      <vt:variant>
        <vt:i4>20</vt:i4>
      </vt:variant>
      <vt:variant>
        <vt:i4>0</vt:i4>
      </vt:variant>
      <vt:variant>
        <vt:i4>5</vt:i4>
      </vt:variant>
      <vt:variant>
        <vt:lpwstr/>
      </vt:variant>
      <vt:variant>
        <vt:lpwstr>_bookmark4</vt:lpwstr>
      </vt:variant>
      <vt:variant>
        <vt:i4>2162769</vt:i4>
      </vt:variant>
      <vt:variant>
        <vt:i4>17</vt:i4>
      </vt:variant>
      <vt:variant>
        <vt:i4>0</vt:i4>
      </vt:variant>
      <vt:variant>
        <vt:i4>5</vt:i4>
      </vt:variant>
      <vt:variant>
        <vt:lpwstr/>
      </vt:variant>
      <vt:variant>
        <vt:lpwstr>_bookmark3</vt:lpwstr>
      </vt:variant>
      <vt:variant>
        <vt:i4>2097233</vt:i4>
      </vt:variant>
      <vt:variant>
        <vt:i4>14</vt:i4>
      </vt:variant>
      <vt:variant>
        <vt:i4>0</vt:i4>
      </vt:variant>
      <vt:variant>
        <vt:i4>5</vt:i4>
      </vt:variant>
      <vt:variant>
        <vt:lpwstr/>
      </vt:variant>
      <vt:variant>
        <vt:lpwstr>_bookmark2</vt:lpwstr>
      </vt:variant>
      <vt:variant>
        <vt:i4>2293841</vt:i4>
      </vt:variant>
      <vt:variant>
        <vt:i4>11</vt:i4>
      </vt:variant>
      <vt:variant>
        <vt:i4>0</vt:i4>
      </vt:variant>
      <vt:variant>
        <vt:i4>5</vt:i4>
      </vt:variant>
      <vt:variant>
        <vt:lpwstr/>
      </vt:variant>
      <vt:variant>
        <vt:lpwstr>_bookmark1</vt:lpwstr>
      </vt:variant>
      <vt:variant>
        <vt:i4>2228305</vt:i4>
      </vt:variant>
      <vt:variant>
        <vt:i4>8</vt:i4>
      </vt:variant>
      <vt:variant>
        <vt:i4>0</vt:i4>
      </vt:variant>
      <vt:variant>
        <vt:i4>5</vt:i4>
      </vt:variant>
      <vt:variant>
        <vt:lpwstr/>
      </vt:variant>
      <vt:variant>
        <vt:lpwstr>_bookmark0</vt:lpwstr>
      </vt:variant>
      <vt:variant>
        <vt:i4>4456454</vt:i4>
      </vt:variant>
      <vt:variant>
        <vt:i4>3</vt:i4>
      </vt:variant>
      <vt:variant>
        <vt:i4>0</vt:i4>
      </vt:variant>
      <vt:variant>
        <vt:i4>5</vt:i4>
      </vt:variant>
      <vt:variant>
        <vt:lpwstr>http://www.dotincorp.com/</vt:lpwstr>
      </vt:variant>
      <vt:variant>
        <vt:lpwstr/>
      </vt:variant>
      <vt:variant>
        <vt:i4>327733</vt:i4>
      </vt:variant>
      <vt:variant>
        <vt:i4>0</vt:i4>
      </vt:variant>
      <vt:variant>
        <vt:i4>0</vt:i4>
      </vt:variant>
      <vt:variant>
        <vt:i4>5</vt:i4>
      </vt:variant>
      <vt:variant>
        <vt:lpwstr>mailto:inquiry@dotincorp.com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Pad 320 with NVDA User Manual</dc:title>
  <dc:creator>Dot Incorp</dc:creator>
  <dc:description/>
  <cp:lastModifiedBy>최운석</cp:lastModifiedBy>
  <cp:revision>9</cp:revision>
  <dcterms:created xsi:type="dcterms:W3CDTF">2024-08-29T02:16:00Z</dcterms:created>
  <dcterms:modified xsi:type="dcterms:W3CDTF">2024-10-25T06:59:00Z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0x010100775FD5573BB9B94CBEE9DD7929FB5549</vt:lpwstr>
  </property>
  <property fmtid="{D5CDD505-2E9C-101B-9397-08002B2CF9AE}" pid="3" name="Created">
    <vt:filetime>2024-05-18T00:00:00Z</vt:filetime>
  </property>
  <property fmtid="{D5CDD505-2E9C-101B-9397-08002B2CF9AE}" pid="4" name="Creator">
    <vt:lpwstr> Word용 Acrobat PDFMaker 24</vt:lpwstr>
  </property>
  <property fmtid="{D5CDD505-2E9C-101B-9397-08002B2CF9AE}" pid="5" name="LastSaved">
    <vt:filetime>2024-06-10T00:00:00Z</vt:filetime>
  </property>
  <property fmtid="{D5CDD505-2E9C-101B-9397-08002B2CF9AE}" pid="6" name="Producer">
    <vt:lpwstr>Adobe PDF Library 24.2.23</vt:lpwstr>
  </property>
  <property fmtid="{D5CDD505-2E9C-101B-9397-08002B2CF9AE}" pid="7" name="SourceModified">
    <vt:lpwstr>D:20240517141539</vt:lpwstr>
  </property>
</Properties>
</file>