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FCA825" w:rsidR="00376388" w:rsidRPr="00D13F5E" w:rsidRDefault="002C0946" w:rsidP="002C0946">
      <w:pPr>
        <w:pStyle w:val="1"/>
        <w:rPr>
          <w:rFonts w:ascii="Times New Roman" w:hAnsi="Times New Roman" w:cs="Times New Roman"/>
          <w:b/>
        </w:rPr>
      </w:pPr>
      <w:bookmarkStart w:id="0" w:name="_nrjme12wj3ds"/>
      <w:bookmarkEnd w:id="0"/>
      <w:r w:rsidRPr="00D13F5E">
        <w:rPr>
          <w:rFonts w:ascii="Times New Roman" w:hAnsi="Times New Roman" w:cs="Times New Roman"/>
          <w:b/>
        </w:rPr>
        <w:t>Garantia do Dot Pad 320X</w:t>
      </w:r>
    </w:p>
    <w:p w14:paraId="00000002" w14:textId="77777777" w:rsidR="00376388" w:rsidRPr="00D13F5E" w:rsidRDefault="00376388" w:rsidP="002C0946">
      <w:pPr>
        <w:rPr>
          <w:rFonts w:ascii="Times New Roman" w:hAnsi="Times New Roman" w:cs="Times New Roman"/>
        </w:rPr>
      </w:pPr>
    </w:p>
    <w:p w14:paraId="00000003" w14:textId="7F163B15" w:rsidR="00376388" w:rsidRPr="00D13F5E" w:rsidRDefault="002C0946" w:rsidP="002C0946">
      <w:pPr>
        <w:rPr>
          <w:rFonts w:ascii="Times New Roman" w:hAnsi="Times New Roman" w:cs="Times New Roman"/>
        </w:rPr>
      </w:pPr>
      <w:r w:rsidRPr="00D13F5E">
        <w:rPr>
          <w:rFonts w:ascii="Times New Roman" w:hAnsi="Times New Roman" w:cs="Times New Roman"/>
        </w:rPr>
        <w:t>O seu Dot Pad (“Dot Pad”) está coberto por uma garantia contra qualquer defeito de fabrico durante um período de dois anos a partir da data de compra, de acordo com as condições abaixo indicadas.</w:t>
      </w:r>
    </w:p>
    <w:p w14:paraId="00000004" w14:textId="77777777" w:rsidR="00376388" w:rsidRPr="00D13F5E" w:rsidRDefault="002C0946" w:rsidP="002C0946">
      <w:pPr>
        <w:pStyle w:val="2"/>
        <w:rPr>
          <w:rFonts w:ascii="Times New Roman" w:hAnsi="Times New Roman" w:cs="Times New Roman"/>
          <w:b/>
        </w:rPr>
      </w:pPr>
      <w:bookmarkStart w:id="1" w:name="_h31xtcdl1q5a"/>
      <w:bookmarkEnd w:id="1"/>
      <w:r w:rsidRPr="00D13F5E">
        <w:rPr>
          <w:rFonts w:ascii="Times New Roman" w:hAnsi="Times New Roman" w:cs="Times New Roman"/>
          <w:b/>
        </w:rPr>
        <w:t>O que é que está coberto pela presente garantia?</w:t>
      </w:r>
    </w:p>
    <w:p w14:paraId="00000005"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Ao abrigo da presente garantia limitada de dois anos, a Dot Incorporation e as suas partes autorizadas comprometem-se a reparar, gratuitamente, qualquer problema com as funções do Dot Pad que resulte de qualquer defeito de fabrico. A garantia de dois anos, em vigor a partir da data de compra do seu Dot Pad, cobre qualquer defeito funcional que surja durante a utilização normal do dispositivo, de acordo com as especificações técnicas e manuais de utilização do Dot Pad (onde se incluem informações de segurança).</w:t>
      </w:r>
    </w:p>
    <w:p w14:paraId="00000006" w14:textId="00DCCD50" w:rsidR="00376388" w:rsidRPr="00D13F5E" w:rsidRDefault="002C0946" w:rsidP="002C0946">
      <w:pPr>
        <w:rPr>
          <w:rFonts w:ascii="Times New Roman" w:hAnsi="Times New Roman" w:cs="Times New Roman"/>
        </w:rPr>
      </w:pPr>
      <w:r w:rsidRPr="00D13F5E">
        <w:rPr>
          <w:rFonts w:ascii="Times New Roman" w:hAnsi="Times New Roman" w:cs="Times New Roman"/>
        </w:rPr>
        <w:t>A bateria está coberta durante seis meses a partir da data de compra, devido à sua natureza consumível. Esta cobertura da garantia destina-se, entre outras, às seguintes situações: problema em ligar/desligar, problema de carregamento, avaria do Dot Cell, impossibilidade de utilizar normalmente aplicações ou funções do dispositivo devido a um defeito do seu Dot Pad, ou quaisquer defeitos de qualidade não discutíveis na cosmética ou nas funções mecânicas do produto que são obviamente provenientes de um problema de qualidade dos componentes ou de uma montagem incorreta.</w:t>
      </w:r>
    </w:p>
    <w:p w14:paraId="00000007" w14:textId="77777777" w:rsidR="00376388" w:rsidRPr="00D13F5E" w:rsidRDefault="002C0946" w:rsidP="002C0946">
      <w:pPr>
        <w:pStyle w:val="2"/>
        <w:rPr>
          <w:rFonts w:ascii="Times New Roman" w:hAnsi="Times New Roman" w:cs="Times New Roman"/>
          <w:b/>
        </w:rPr>
      </w:pPr>
      <w:bookmarkStart w:id="2" w:name="_k1h2q01vk5zz"/>
      <w:bookmarkEnd w:id="2"/>
      <w:r w:rsidRPr="00D13F5E">
        <w:rPr>
          <w:rFonts w:ascii="Times New Roman" w:hAnsi="Times New Roman" w:cs="Times New Roman"/>
          <w:b/>
        </w:rPr>
        <w:t>Condições limitativas da presente garantia</w:t>
      </w:r>
    </w:p>
    <w:p w14:paraId="00000008"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Para beneficiar da presente garantia limitada, as seguintes condições devem ser cumpridas:</w:t>
      </w:r>
    </w:p>
    <w:p w14:paraId="00000009" w14:textId="3E5D226C" w:rsidR="00376388" w:rsidRPr="00D13F5E" w:rsidRDefault="002C0946" w:rsidP="002C0946">
      <w:pPr>
        <w:numPr>
          <w:ilvl w:val="0"/>
          <w:numId w:val="3"/>
        </w:numPr>
        <w:rPr>
          <w:rFonts w:ascii="Times New Roman" w:hAnsi="Times New Roman" w:cs="Times New Roman"/>
        </w:rPr>
      </w:pPr>
      <w:r w:rsidRPr="00D13F5E">
        <w:rPr>
          <w:rFonts w:ascii="Times New Roman" w:hAnsi="Times New Roman" w:cs="Times New Roman"/>
        </w:rPr>
        <w:t>Este cartão de garantia deve ser anexado ao seu Dot Pad quando este for enviado para reparação e deve ser assinado e datado no momento da compra pela Dot Incorporation ou por um revendedor autorizado no território de compra.</w:t>
      </w:r>
    </w:p>
    <w:p w14:paraId="0000000A" w14:textId="5A8658F9" w:rsidR="00376388" w:rsidRPr="00D13F5E" w:rsidRDefault="002C0946" w:rsidP="002C0946">
      <w:pPr>
        <w:numPr>
          <w:ilvl w:val="0"/>
          <w:numId w:val="3"/>
        </w:numPr>
        <w:rPr>
          <w:rFonts w:ascii="Times New Roman" w:hAnsi="Times New Roman" w:cs="Times New Roman"/>
        </w:rPr>
      </w:pPr>
      <w:r w:rsidRPr="00D13F5E">
        <w:rPr>
          <w:rFonts w:ascii="Times New Roman" w:hAnsi="Times New Roman" w:cs="Times New Roman"/>
        </w:rPr>
        <w:t>A Dot Incorporation não honrará a garantia dos Dot Pads vendidos sem um cartão de garantia válido, devidamente preenchido e assinado pela Dot Incorporation ou por um revendedor autorizado.</w:t>
      </w:r>
    </w:p>
    <w:p w14:paraId="0000000B" w14:textId="77777777" w:rsidR="00376388" w:rsidRPr="00D13F5E" w:rsidRDefault="002C0946" w:rsidP="002C0946">
      <w:pPr>
        <w:numPr>
          <w:ilvl w:val="0"/>
          <w:numId w:val="3"/>
        </w:numPr>
        <w:rPr>
          <w:rFonts w:ascii="Times New Roman" w:hAnsi="Times New Roman" w:cs="Times New Roman"/>
        </w:rPr>
      </w:pPr>
      <w:r w:rsidRPr="00D13F5E">
        <w:rPr>
          <w:rFonts w:ascii="Times New Roman" w:hAnsi="Times New Roman" w:cs="Times New Roman"/>
        </w:rPr>
        <w:t>O número de série gravado na caixa é perfeitamente legível e nenhuma parte do fundo da caixa original ou do número de série original foi removida, modificada, falsificada, alterada, substituída, apagada, desfigurada ou tornada ilegível. O não cumprimento de qualquer uma destas condições torna todos os direitos resultantes da presente garantia nulos e sem efeito.</w:t>
      </w:r>
    </w:p>
    <w:p w14:paraId="0000000C" w14:textId="77777777" w:rsidR="00376388" w:rsidRPr="00D13F5E" w:rsidRDefault="002C0946" w:rsidP="002C0946">
      <w:pPr>
        <w:pStyle w:val="2"/>
        <w:rPr>
          <w:rFonts w:ascii="Times New Roman" w:hAnsi="Times New Roman" w:cs="Times New Roman"/>
          <w:b/>
        </w:rPr>
      </w:pPr>
      <w:bookmarkStart w:id="3" w:name="_h8i5xw5i578w"/>
      <w:bookmarkEnd w:id="3"/>
      <w:r w:rsidRPr="00D13F5E">
        <w:rPr>
          <w:rFonts w:ascii="Times New Roman" w:hAnsi="Times New Roman" w:cs="Times New Roman"/>
          <w:b/>
        </w:rPr>
        <w:t>O que é que não está coberto pela presente garantia?</w:t>
      </w:r>
    </w:p>
    <w:p w14:paraId="0000000D" w14:textId="6150B231" w:rsidR="00376388" w:rsidRPr="00D13F5E" w:rsidRDefault="002C0946" w:rsidP="002C0946">
      <w:pPr>
        <w:rPr>
          <w:rFonts w:ascii="Times New Roman" w:hAnsi="Times New Roman" w:cs="Times New Roman"/>
        </w:rPr>
      </w:pPr>
      <w:r w:rsidRPr="00D13F5E">
        <w:rPr>
          <w:rFonts w:ascii="Times New Roman" w:hAnsi="Times New Roman" w:cs="Times New Roman"/>
        </w:rPr>
        <w:t>Os danos resultantes da assistência prestada em qualquer outro local que não os centros oficiais de assistência ao cliente da Dot Incorporation (ou revendedores) não estão cobertos e anularão a presente garantia. A garantia limitada também não cobre as peças consumíveis do Dot Pad (entre as quais, a Dot Cell, baterias, etc.) ou quaisquer danos na caixa ou no hardware devido à humidade que possa ter entrado no seu Dot Pad como resultado de um manuseamento incorreto.</w:t>
      </w:r>
    </w:p>
    <w:p w14:paraId="0000000E"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lastRenderedPageBreak/>
        <w:t>De um modo mais geral, não se aplica se tiver havido uma utilização imprópria ou inadequada do seu Dot Pad, que inclui os casos que se seguem:</w:t>
      </w:r>
    </w:p>
    <w:p w14:paraId="1E786D23" w14:textId="388A9F9F" w:rsidR="0007690F" w:rsidRPr="00D13F5E" w:rsidRDefault="0007690F" w:rsidP="002C0946">
      <w:pPr>
        <w:numPr>
          <w:ilvl w:val="0"/>
          <w:numId w:val="15"/>
        </w:numPr>
        <w:rPr>
          <w:rFonts w:ascii="Times New Roman" w:hAnsi="Times New Roman" w:cs="Times New Roman"/>
        </w:rPr>
      </w:pPr>
      <w:r w:rsidRPr="00D13F5E">
        <w:rPr>
          <w:rFonts w:ascii="Times New Roman" w:hAnsi="Times New Roman" w:cs="Times New Roman"/>
        </w:rPr>
        <w:t>As peças que não constem especificamente do guia de autorreparação (moldura, protetor da célula) foram desmontadas pelo utilizador ou por prestadores de serviços de reparação não autorizados.</w:t>
      </w:r>
    </w:p>
    <w:p w14:paraId="1F7D6794" w14:textId="6C69D95C" w:rsidR="00D60FF7" w:rsidRPr="00D13F5E" w:rsidRDefault="00A806FA" w:rsidP="002C0946">
      <w:pPr>
        <w:numPr>
          <w:ilvl w:val="0"/>
          <w:numId w:val="15"/>
        </w:numPr>
        <w:rPr>
          <w:rFonts w:ascii="Times New Roman" w:hAnsi="Times New Roman" w:cs="Times New Roman"/>
        </w:rPr>
      </w:pPr>
      <w:r w:rsidRPr="00D13F5E">
        <w:rPr>
          <w:rFonts w:ascii="Times New Roman" w:hAnsi="Times New Roman" w:cs="Times New Roman"/>
        </w:rPr>
        <w:t>O produto foi danificado ou apresentou uma avaria devido a problemas resultantes de tentativas de autorreparação.</w:t>
      </w:r>
    </w:p>
    <w:p w14:paraId="00000010" w14:textId="710E5FCF" w:rsidR="00376388" w:rsidRPr="00D13F5E" w:rsidRDefault="00694D7D" w:rsidP="002C0946">
      <w:pPr>
        <w:numPr>
          <w:ilvl w:val="0"/>
          <w:numId w:val="15"/>
        </w:numPr>
        <w:rPr>
          <w:rFonts w:ascii="Times New Roman" w:hAnsi="Times New Roman" w:cs="Times New Roman"/>
        </w:rPr>
      </w:pPr>
      <w:r w:rsidRPr="00D13F5E">
        <w:rPr>
          <w:rFonts w:ascii="Times New Roman" w:hAnsi="Times New Roman" w:cs="Times New Roman"/>
        </w:rPr>
        <w:t>O produto foi ligado a acessórios não recomendados, tais como outros tipos de baterias além das que são fornecidas ou a acessórios não certificados que não tenham obtido certificações como as das entidades KC, UL, ETL, FCC, CE, RCM, etc.</w:t>
      </w:r>
    </w:p>
    <w:p w14:paraId="00000011" w14:textId="635173E2" w:rsidR="00376388" w:rsidRPr="00D13F5E" w:rsidRDefault="002C0946" w:rsidP="002C0946">
      <w:pPr>
        <w:numPr>
          <w:ilvl w:val="0"/>
          <w:numId w:val="15"/>
        </w:numPr>
        <w:rPr>
          <w:rFonts w:ascii="Times New Roman" w:hAnsi="Times New Roman" w:cs="Times New Roman"/>
        </w:rPr>
      </w:pPr>
      <w:r w:rsidRPr="00D13F5E">
        <w:rPr>
          <w:rFonts w:ascii="Times New Roman" w:hAnsi="Times New Roman" w:cs="Times New Roman"/>
        </w:rPr>
        <w:t>O produto sofreu uma degradação propositada ou foi utilizado à margem das regras recomendadas para o seu arranque ou utilização – como, por exemplo, através de uma ligação incorreta – ou o produto foi exposto a uma tensão excessiva ou a descargas elétricas, choques, quedas ou tensões mecânicas anómalas que resultaram numa degradação significativa da caixa do produto e dos componentes elétricos.</w:t>
      </w:r>
    </w:p>
    <w:p w14:paraId="00000012" w14:textId="5572869C" w:rsidR="00376388" w:rsidRPr="00D13F5E" w:rsidRDefault="002C0946" w:rsidP="002C0946">
      <w:pPr>
        <w:numPr>
          <w:ilvl w:val="0"/>
          <w:numId w:val="15"/>
        </w:numPr>
        <w:rPr>
          <w:rFonts w:ascii="Times New Roman" w:hAnsi="Times New Roman" w:cs="Times New Roman"/>
        </w:rPr>
      </w:pPr>
      <w:r w:rsidRPr="00D13F5E">
        <w:rPr>
          <w:rFonts w:ascii="Times New Roman" w:hAnsi="Times New Roman" w:cs="Times New Roman"/>
        </w:rPr>
        <w:t>O produto foi exposto, de forma anómala, à água ou a outras substâncias químicas (por exemplo, pela presença de corrosão, humidade).</w:t>
      </w:r>
    </w:p>
    <w:p w14:paraId="00000013" w14:textId="74E16538" w:rsidR="00376388" w:rsidRPr="00D13F5E" w:rsidRDefault="002C0946" w:rsidP="002C0946">
      <w:pPr>
        <w:numPr>
          <w:ilvl w:val="0"/>
          <w:numId w:val="15"/>
        </w:numPr>
        <w:rPr>
          <w:rFonts w:ascii="Times New Roman" w:hAnsi="Times New Roman" w:cs="Times New Roman"/>
        </w:rPr>
      </w:pPr>
      <w:r w:rsidRPr="00D13F5E">
        <w:rPr>
          <w:rFonts w:ascii="Times New Roman" w:hAnsi="Times New Roman" w:cs="Times New Roman"/>
        </w:rPr>
        <w:t>O produto foi exposto a temperaturas elevadas ou a outras condições ambientais extremas.</w:t>
      </w:r>
    </w:p>
    <w:p w14:paraId="2206FE8C" w14:textId="77777777" w:rsidR="009462A3" w:rsidRPr="00D13F5E" w:rsidRDefault="002C0946" w:rsidP="002C0946">
      <w:pPr>
        <w:numPr>
          <w:ilvl w:val="0"/>
          <w:numId w:val="15"/>
        </w:numPr>
        <w:rPr>
          <w:rFonts w:ascii="Times New Roman" w:hAnsi="Times New Roman" w:cs="Times New Roman"/>
        </w:rPr>
      </w:pPr>
      <w:r w:rsidRPr="00D13F5E">
        <w:rPr>
          <w:rFonts w:ascii="Times New Roman" w:hAnsi="Times New Roman" w:cs="Times New Roman"/>
        </w:rPr>
        <w:t xml:space="preserve">Foi efetuada uma tentativa de modificar o software do produto. </w:t>
      </w:r>
    </w:p>
    <w:p w14:paraId="00000014" w14:textId="01600F3D" w:rsidR="00376388" w:rsidRPr="00D13F5E" w:rsidRDefault="002C0946" w:rsidP="002C0946">
      <w:pPr>
        <w:rPr>
          <w:rFonts w:ascii="Times New Roman" w:hAnsi="Times New Roman" w:cs="Times New Roman"/>
        </w:rPr>
      </w:pPr>
      <w:r w:rsidRPr="00D13F5E">
        <w:rPr>
          <w:rFonts w:ascii="Times New Roman" w:hAnsi="Times New Roman" w:cs="Times New Roman"/>
        </w:rPr>
        <w:t>Caso se observe um dos pontos acima mencionados, o seu Dot Pad não será coberto pela presente garantia.</w:t>
      </w:r>
    </w:p>
    <w:p w14:paraId="00000015" w14:textId="77777777" w:rsidR="00376388" w:rsidRPr="00D13F5E" w:rsidRDefault="00376388" w:rsidP="002C0946">
      <w:pPr>
        <w:rPr>
          <w:rFonts w:ascii="Times New Roman" w:hAnsi="Times New Roman" w:cs="Times New Roman"/>
        </w:rPr>
      </w:pPr>
    </w:p>
    <w:p w14:paraId="00000016"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Além disso, o desgaste do seu Dot Pad resultante de uma utilização normal não está coberto pela presente garantia. Isto acontece especificamente nos seguintes casos:</w:t>
      </w:r>
    </w:p>
    <w:p w14:paraId="00000017" w14:textId="74EA4D7D" w:rsidR="00376388" w:rsidRPr="00D13F5E" w:rsidRDefault="002C0946" w:rsidP="002C0946">
      <w:pPr>
        <w:numPr>
          <w:ilvl w:val="0"/>
          <w:numId w:val="13"/>
        </w:numPr>
        <w:rPr>
          <w:rFonts w:ascii="Times New Roman" w:hAnsi="Times New Roman" w:cs="Times New Roman"/>
        </w:rPr>
      </w:pPr>
      <w:r w:rsidRPr="00D13F5E">
        <w:rPr>
          <w:rFonts w:ascii="Times New Roman" w:hAnsi="Times New Roman" w:cs="Times New Roman"/>
        </w:rPr>
        <w:t>Qualquer degradação da superfície do material devido à utilização normal do produto, riscos na caixa, borracha, cristal, entrada de pó, superfícies degradadas, mudança de cor das peças devido à exposição à radiação solar ou contacto com qualquer substância química.</w:t>
      </w:r>
    </w:p>
    <w:p w14:paraId="00000018" w14:textId="77777777" w:rsidR="00376388" w:rsidRPr="00D13F5E" w:rsidRDefault="002C0946" w:rsidP="002C0946">
      <w:pPr>
        <w:numPr>
          <w:ilvl w:val="0"/>
          <w:numId w:val="13"/>
        </w:numPr>
        <w:rPr>
          <w:rFonts w:ascii="Times New Roman" w:hAnsi="Times New Roman" w:cs="Times New Roman"/>
        </w:rPr>
      </w:pPr>
      <w:r w:rsidRPr="00D13F5E">
        <w:rPr>
          <w:rFonts w:ascii="Times New Roman" w:hAnsi="Times New Roman" w:cs="Times New Roman"/>
        </w:rPr>
        <w:t>Degradação do desempenho da bateria devido ao desgaste normal.</w:t>
      </w:r>
    </w:p>
    <w:p w14:paraId="048045C7" w14:textId="1F3C91E7" w:rsidR="00013473" w:rsidRPr="00D13F5E" w:rsidRDefault="00013473" w:rsidP="00013473">
      <w:pPr>
        <w:pStyle w:val="2"/>
        <w:rPr>
          <w:rFonts w:ascii="Times New Roman" w:hAnsi="Times New Roman" w:cs="Times New Roman"/>
          <w:b/>
        </w:rPr>
      </w:pPr>
      <w:r w:rsidRPr="00013473">
        <w:rPr>
          <w:rFonts w:ascii="Times New Roman" w:hAnsi="Times New Roman" w:cs="Times New Roman"/>
          <w:b/>
        </w:rPr>
        <w:t>Garantia Estendida</w:t>
      </w:r>
    </w:p>
    <w:p w14:paraId="4F8F4F6E" w14:textId="77777777" w:rsidR="00013473" w:rsidRPr="00013473" w:rsidRDefault="00013473" w:rsidP="00013473">
      <w:pPr>
        <w:ind w:leftChars="100" w:left="220"/>
        <w:rPr>
          <w:rFonts w:ascii="Times New Roman" w:hAnsi="Times New Roman" w:cs="Times New Roman"/>
        </w:rPr>
      </w:pPr>
      <w:r w:rsidRPr="00013473">
        <w:rPr>
          <w:rFonts w:ascii="Times New Roman" w:hAnsi="Times New Roman" w:cs="Times New Roman"/>
        </w:rPr>
        <w:t>1. A garantia estendida pode ser oferecida como um serviço pago separado após o término do período padrão de garantia de 2 anos.</w:t>
      </w:r>
    </w:p>
    <w:p w14:paraId="47E6FC49" w14:textId="77777777" w:rsidR="00013473" w:rsidRPr="00013473" w:rsidRDefault="00013473" w:rsidP="00013473">
      <w:pPr>
        <w:ind w:leftChars="100" w:left="220"/>
        <w:rPr>
          <w:rFonts w:ascii="Times New Roman" w:hAnsi="Times New Roman" w:cs="Times New Roman"/>
        </w:rPr>
      </w:pPr>
      <w:r w:rsidRPr="00013473">
        <w:rPr>
          <w:rFonts w:ascii="Times New Roman" w:hAnsi="Times New Roman" w:cs="Times New Roman"/>
        </w:rPr>
        <w:t>2. O período específico, preço, abrangência e exclusões da garantia estendida podem variar conforme as características do produto e a escolha do cliente. Informações detalhadas estão sujeitas aos termos e condições do contrato separado da garantia estendida.</w:t>
      </w:r>
    </w:p>
    <w:p w14:paraId="00000019" w14:textId="036967BF" w:rsidR="00376388" w:rsidRPr="00013473" w:rsidRDefault="00013473" w:rsidP="00013473">
      <w:pPr>
        <w:ind w:leftChars="100" w:left="220"/>
        <w:rPr>
          <w:rFonts w:ascii="Times New Roman" w:hAnsi="Times New Roman" w:cs="Times New Roman"/>
        </w:rPr>
      </w:pPr>
      <w:r w:rsidRPr="00013473">
        <w:rPr>
          <w:rFonts w:ascii="Times New Roman" w:hAnsi="Times New Roman" w:cs="Times New Roman"/>
        </w:rPr>
        <w:t>3. A cobertura da garantia estendida é a mesma da garantia padrão e limita-se a defeitos e ao desgaste normal do produto. Danos, perdas ou acidentes não estão incluídos na cobertura.</w:t>
      </w:r>
    </w:p>
    <w:p w14:paraId="0000001A" w14:textId="77777777" w:rsidR="00376388" w:rsidRPr="00D13F5E" w:rsidRDefault="002C0946" w:rsidP="002C0946">
      <w:pPr>
        <w:pStyle w:val="2"/>
        <w:rPr>
          <w:rFonts w:ascii="Times New Roman" w:hAnsi="Times New Roman" w:cs="Times New Roman"/>
          <w:b/>
        </w:rPr>
      </w:pPr>
      <w:bookmarkStart w:id="4" w:name="_gcib7k62mp2n"/>
      <w:bookmarkEnd w:id="4"/>
      <w:r w:rsidRPr="00D13F5E">
        <w:rPr>
          <w:rFonts w:ascii="Times New Roman" w:hAnsi="Times New Roman" w:cs="Times New Roman"/>
          <w:b/>
        </w:rPr>
        <w:t>Condições e limitações gerais</w:t>
      </w:r>
    </w:p>
    <w:p w14:paraId="0000001B"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 xml:space="preserve">A PRESENTE GARANTIA LIMITADA SUBSTITUI QUAISQUER TERMOS, CONDIÇÕES E DIFERENTES TIPOS DE GARANTIAS IMPLÍCITOS NA LEGISLAÇÃO LOCAL DE ALGUNS PAÍSES, O QUE INCLUI A GARANTIA IMPLÍCITA DE COMERCIALIZAÇÃO, QUE É </w:t>
      </w:r>
      <w:r w:rsidRPr="00D13F5E">
        <w:rPr>
          <w:rFonts w:ascii="Times New Roman" w:hAnsi="Times New Roman" w:cs="Times New Roman"/>
        </w:rPr>
        <w:lastRenderedPageBreak/>
        <w:t>REJEITADA. A LEGISLAÇÃO LOCAL DE ALGUNS PAÍSES PODE NÃO PERMITIR A EXCLUSÃO OU LIMITAÇÃO DE DETERMINADOS TERMOS, CONDIÇÕES E DIFERENTES TIPOS DE GARANTIAS IMPLÍCITOS, PELO QUE AS LIMITAÇÕES OU EXCLUSÕES ACIMA REFERIDAS PODEM NÃO SE APLICAR A SI. A PRESENTE GARANTIA DÁ-LHE DIREITOS JURÍDICOS ESPECÍFICOS E PODE TAMBÉM TER OUTROS DIREITOS AO ABRIGO DA LEGISLAÇÃO LOCAL QUE PODEM VARIAR DE PAÍS PARA PAÍS.</w:t>
      </w:r>
    </w:p>
    <w:p w14:paraId="0000001C" w14:textId="77777777" w:rsidR="00376388" w:rsidRPr="00D13F5E" w:rsidRDefault="00376388" w:rsidP="002C0946">
      <w:pPr>
        <w:rPr>
          <w:rFonts w:ascii="Times New Roman" w:hAnsi="Times New Roman" w:cs="Times New Roman"/>
        </w:rPr>
      </w:pPr>
    </w:p>
    <w:p w14:paraId="0000001D" w14:textId="5A7A953E" w:rsidR="00376388" w:rsidRPr="00D13F5E" w:rsidRDefault="002C0946" w:rsidP="002C0946">
      <w:pPr>
        <w:rPr>
          <w:rFonts w:ascii="Times New Roman" w:hAnsi="Times New Roman" w:cs="Times New Roman"/>
        </w:rPr>
      </w:pPr>
      <w:r w:rsidRPr="00D13F5E">
        <w:rPr>
          <w:rFonts w:ascii="Times New Roman" w:hAnsi="Times New Roman" w:cs="Times New Roman"/>
        </w:rPr>
        <w:t>A Dot Incorporation e os seus centros oficiais de apoio a clientes (ou partes) podem, a seu critério exclusivo, decidir reparar ou substituir qualquer Dot Pad ao abrigo da presente garantia limitada. Por conseguinte, recomendamos que visite primeiro o sítio Web oficial da Dot Incorporation (www.dotincorp.com) para verificar se o seu Dot Pad pode ser reparado ou substituído ao abrigo da presente garantia limitada. No caso de a Dot Incorporation ou o seu centro oficial de apoio a clientes (ou partes) decidir reparar ou substituir o seu Dot Pad, recomendamos que envie o seu Dot Pad por correio registado, cuidadosamente acondicionado, a fim de evitar danos, para o centro oficial de apoio a clientes da Dot Incorporation mais próximo (ou revendedor), ou então leve-o pessoalmente ao mesmo local. O produto será devolvido com a sua bateria e acessórios originais. A Dot Incorporation não é responsável por perdas ou danos que possam ocorrer durante o transporte.</w:t>
      </w:r>
    </w:p>
    <w:p w14:paraId="0000001E" w14:textId="77777777" w:rsidR="00376388" w:rsidRPr="00D13F5E" w:rsidRDefault="00376388" w:rsidP="002C0946">
      <w:pPr>
        <w:rPr>
          <w:rFonts w:ascii="Times New Roman" w:hAnsi="Times New Roman" w:cs="Times New Roman"/>
        </w:rPr>
      </w:pPr>
    </w:p>
    <w:p w14:paraId="0000001F"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ATÉ AO LIMITE PERMITIDO PELA LEGISLAÇÃO LOCAL, A DOT INCORPORATION NÃO SERÁ RESPONSÁVEL POR QUAISQUER DANOS ACIDENTAIS, ESPECIAIS, PUNITIVOS OU CONSEQUENCIAIS. A PRESENTE GARANTIA NÃO AFETA OS SEUS DIREITOS JURÍDICOS NA QUALIDADE DE CONSUMIDOR/A.</w:t>
      </w:r>
    </w:p>
    <w:p w14:paraId="00000020" w14:textId="77777777" w:rsidR="00376388" w:rsidRPr="00D13F5E" w:rsidRDefault="00376388" w:rsidP="002C0946">
      <w:pPr>
        <w:rPr>
          <w:rFonts w:ascii="Times New Roman" w:hAnsi="Times New Roman" w:cs="Times New Roman"/>
        </w:rPr>
      </w:pPr>
    </w:p>
    <w:p w14:paraId="00000021" w14:textId="77777777" w:rsidR="00376388" w:rsidRPr="00D13F5E" w:rsidRDefault="002C0946" w:rsidP="002C0946">
      <w:pPr>
        <w:pStyle w:val="2"/>
        <w:rPr>
          <w:rFonts w:ascii="Times New Roman" w:hAnsi="Times New Roman" w:cs="Times New Roman"/>
          <w:b/>
        </w:rPr>
      </w:pPr>
      <w:bookmarkStart w:id="5" w:name="_ejen4yksmg8d"/>
      <w:bookmarkEnd w:id="5"/>
      <w:r w:rsidRPr="00D13F5E">
        <w:rPr>
          <w:rFonts w:ascii="Times New Roman" w:hAnsi="Times New Roman" w:cs="Times New Roman"/>
          <w:b/>
        </w:rPr>
        <w:t>Diretrizes de segurança</w:t>
      </w:r>
    </w:p>
    <w:p w14:paraId="00000022" w14:textId="77777777" w:rsidR="00376388" w:rsidRPr="00D13F5E" w:rsidRDefault="002C0946" w:rsidP="002C0946">
      <w:pPr>
        <w:rPr>
          <w:rFonts w:ascii="Times New Roman" w:hAnsi="Times New Roman" w:cs="Times New Roman"/>
        </w:rPr>
      </w:pPr>
      <w:r w:rsidRPr="00D13F5E">
        <w:rPr>
          <w:rFonts w:ascii="Times New Roman" w:hAnsi="Times New Roman" w:cs="Times New Roman"/>
        </w:rPr>
        <w:t>Estas diretrizes de segurança têm como objetivo promover a utilização segura e adequada do Dot Pad, minimizando o risco de acidentes, danos ou lesões corporais durante a sua utilização.</w:t>
      </w:r>
    </w:p>
    <w:p w14:paraId="00000023" w14:textId="77777777" w:rsidR="00376388" w:rsidRPr="00D13F5E" w:rsidRDefault="00376388" w:rsidP="002C0946">
      <w:pPr>
        <w:rPr>
          <w:rFonts w:ascii="Times New Roman" w:hAnsi="Times New Roman" w:cs="Times New Roman"/>
        </w:rPr>
      </w:pPr>
    </w:p>
    <w:p w14:paraId="00000024"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Exposição a água e líquidos</w:t>
      </w:r>
    </w:p>
    <w:p w14:paraId="00000025" w14:textId="77777777" w:rsidR="00376388" w:rsidRPr="00D13F5E" w:rsidRDefault="002C0946" w:rsidP="002C0946">
      <w:pPr>
        <w:numPr>
          <w:ilvl w:val="0"/>
          <w:numId w:val="2"/>
        </w:numPr>
        <w:rPr>
          <w:rFonts w:ascii="Times New Roman" w:hAnsi="Times New Roman" w:cs="Times New Roman"/>
        </w:rPr>
      </w:pPr>
      <w:r w:rsidRPr="00D13F5E">
        <w:rPr>
          <w:rFonts w:ascii="Times New Roman" w:hAnsi="Times New Roman" w:cs="Times New Roman"/>
        </w:rPr>
        <w:t>Evite a entrada de água ou outros líquidos no Dot Pad, na sua bateria ou na porta de carregamento.</w:t>
      </w:r>
    </w:p>
    <w:p w14:paraId="00000026" w14:textId="77777777" w:rsidR="00376388" w:rsidRPr="00D13F5E" w:rsidRDefault="002C0946" w:rsidP="002C0946">
      <w:pPr>
        <w:numPr>
          <w:ilvl w:val="0"/>
          <w:numId w:val="2"/>
        </w:numPr>
        <w:rPr>
          <w:rFonts w:ascii="Times New Roman" w:hAnsi="Times New Roman" w:cs="Times New Roman"/>
        </w:rPr>
      </w:pPr>
      <w:r w:rsidRPr="00D13F5E">
        <w:rPr>
          <w:rFonts w:ascii="Times New Roman" w:hAnsi="Times New Roman" w:cs="Times New Roman"/>
        </w:rPr>
        <w:t>O Dot Pad não é resistente à água nem impermeável, pelo que deve tomar precauções a fim de evitar a qualquer exposição à humidade.</w:t>
      </w:r>
    </w:p>
    <w:p w14:paraId="00000027" w14:textId="77777777" w:rsidR="00376388" w:rsidRPr="00D13F5E" w:rsidRDefault="00376388" w:rsidP="002C0946">
      <w:pPr>
        <w:rPr>
          <w:rFonts w:ascii="Times New Roman" w:hAnsi="Times New Roman" w:cs="Times New Roman"/>
        </w:rPr>
      </w:pPr>
    </w:p>
    <w:p w14:paraId="00000028"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Exposição a poeiras e sujidade</w:t>
      </w:r>
    </w:p>
    <w:p w14:paraId="00000029" w14:textId="77777777" w:rsidR="00376388" w:rsidRPr="00D13F5E" w:rsidRDefault="002C0946" w:rsidP="002C0946">
      <w:pPr>
        <w:numPr>
          <w:ilvl w:val="0"/>
          <w:numId w:val="12"/>
        </w:numPr>
        <w:rPr>
          <w:rFonts w:ascii="Times New Roman" w:hAnsi="Times New Roman" w:cs="Times New Roman"/>
        </w:rPr>
      </w:pPr>
      <w:r w:rsidRPr="00D13F5E">
        <w:rPr>
          <w:rFonts w:ascii="Times New Roman" w:hAnsi="Times New Roman" w:cs="Times New Roman"/>
        </w:rPr>
        <w:t>Evite a exposição excessiva do Dot Pad a poeiras, sujidade ou areia.</w:t>
      </w:r>
    </w:p>
    <w:p w14:paraId="0000002A" w14:textId="77777777" w:rsidR="00376388" w:rsidRPr="00D13F5E" w:rsidRDefault="002C0946" w:rsidP="002C0946">
      <w:pPr>
        <w:numPr>
          <w:ilvl w:val="0"/>
          <w:numId w:val="12"/>
        </w:numPr>
        <w:rPr>
          <w:rFonts w:ascii="Times New Roman" w:hAnsi="Times New Roman" w:cs="Times New Roman"/>
        </w:rPr>
      </w:pPr>
      <w:r w:rsidRPr="00D13F5E">
        <w:rPr>
          <w:rFonts w:ascii="Times New Roman" w:hAnsi="Times New Roman" w:cs="Times New Roman"/>
        </w:rPr>
        <w:t>O Dot Pad não é à prova de pó, pelo que deve minimizar a exposição a partículas que possam afetar o seu desempenho.</w:t>
      </w:r>
    </w:p>
    <w:p w14:paraId="0000002B" w14:textId="77777777" w:rsidR="00376388" w:rsidRPr="00D13F5E" w:rsidRDefault="00376388" w:rsidP="002C0946">
      <w:pPr>
        <w:rPr>
          <w:rFonts w:ascii="Times New Roman" w:hAnsi="Times New Roman" w:cs="Times New Roman"/>
        </w:rPr>
      </w:pPr>
    </w:p>
    <w:p w14:paraId="0000002C"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Segurança da bateria</w:t>
      </w:r>
    </w:p>
    <w:p w14:paraId="0000002D" w14:textId="77777777" w:rsidR="00376388" w:rsidRPr="00D13F5E" w:rsidRDefault="002C0946" w:rsidP="002C0946">
      <w:pPr>
        <w:numPr>
          <w:ilvl w:val="0"/>
          <w:numId w:val="7"/>
        </w:numPr>
        <w:rPr>
          <w:rFonts w:ascii="Times New Roman" w:hAnsi="Times New Roman" w:cs="Times New Roman"/>
        </w:rPr>
      </w:pPr>
      <w:r w:rsidRPr="00D13F5E">
        <w:rPr>
          <w:rFonts w:ascii="Times New Roman" w:hAnsi="Times New Roman" w:cs="Times New Roman"/>
        </w:rPr>
        <w:t>Monitorize a bateria para detetar sinais de inchaço ou condições anómalas, tais como sobreaquecimento.</w:t>
      </w:r>
    </w:p>
    <w:p w14:paraId="0000002E" w14:textId="0C0F7DB7" w:rsidR="00376388" w:rsidRPr="00D13F5E" w:rsidRDefault="002C0946" w:rsidP="002C0946">
      <w:pPr>
        <w:numPr>
          <w:ilvl w:val="0"/>
          <w:numId w:val="7"/>
        </w:numPr>
        <w:rPr>
          <w:rFonts w:ascii="Times New Roman" w:hAnsi="Times New Roman" w:cs="Times New Roman"/>
        </w:rPr>
      </w:pPr>
      <w:r w:rsidRPr="00D13F5E">
        <w:rPr>
          <w:rFonts w:ascii="Times New Roman" w:hAnsi="Times New Roman" w:cs="Times New Roman"/>
        </w:rPr>
        <w:lastRenderedPageBreak/>
        <w:t>Siga as instruções de carregamento indicadas e utilize uma tensão nominal adequada para evitar danos ou explosão.</w:t>
      </w:r>
    </w:p>
    <w:p w14:paraId="0000002F" w14:textId="77777777" w:rsidR="00376388" w:rsidRPr="00D13F5E" w:rsidRDefault="002C0946" w:rsidP="002C0946">
      <w:pPr>
        <w:numPr>
          <w:ilvl w:val="0"/>
          <w:numId w:val="7"/>
        </w:numPr>
        <w:rPr>
          <w:rFonts w:ascii="Times New Roman" w:hAnsi="Times New Roman" w:cs="Times New Roman"/>
        </w:rPr>
      </w:pPr>
      <w:r w:rsidRPr="00D13F5E">
        <w:rPr>
          <w:rFonts w:ascii="Times New Roman" w:hAnsi="Times New Roman" w:cs="Times New Roman"/>
        </w:rPr>
        <w:t>Utilize apenas adaptadores e carregadores certificados para carregar a bateria do Dot Pad.</w:t>
      </w:r>
    </w:p>
    <w:p w14:paraId="00000030" w14:textId="77777777" w:rsidR="00376388" w:rsidRPr="00D13F5E" w:rsidRDefault="002C0946" w:rsidP="002C0946">
      <w:pPr>
        <w:numPr>
          <w:ilvl w:val="0"/>
          <w:numId w:val="7"/>
        </w:numPr>
        <w:rPr>
          <w:rFonts w:ascii="Times New Roman" w:hAnsi="Times New Roman" w:cs="Times New Roman"/>
        </w:rPr>
      </w:pPr>
      <w:r w:rsidRPr="00D13F5E">
        <w:rPr>
          <w:rFonts w:ascii="Times New Roman" w:hAnsi="Times New Roman" w:cs="Times New Roman"/>
        </w:rPr>
        <w:t>Não utilize o Dot Pad com a bateria exposta, uma vez que pode representar um risco de calor, incêndio, lesões corporais ou danos no produto.</w:t>
      </w:r>
    </w:p>
    <w:p w14:paraId="00000031" w14:textId="77777777" w:rsidR="00376388" w:rsidRPr="00D13F5E" w:rsidRDefault="00376388" w:rsidP="002C0946">
      <w:pPr>
        <w:rPr>
          <w:rFonts w:ascii="Times New Roman" w:hAnsi="Times New Roman" w:cs="Times New Roman"/>
        </w:rPr>
      </w:pPr>
    </w:p>
    <w:p w14:paraId="00000032"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Temperatura e exposição ao calor</w:t>
      </w:r>
    </w:p>
    <w:p w14:paraId="00000033" w14:textId="77777777" w:rsidR="00376388" w:rsidRPr="00D13F5E" w:rsidRDefault="002C0946" w:rsidP="002C0946">
      <w:pPr>
        <w:numPr>
          <w:ilvl w:val="0"/>
          <w:numId w:val="14"/>
        </w:numPr>
        <w:rPr>
          <w:rFonts w:ascii="Times New Roman" w:hAnsi="Times New Roman" w:cs="Times New Roman"/>
        </w:rPr>
      </w:pPr>
      <w:r w:rsidRPr="00D13F5E">
        <w:rPr>
          <w:rFonts w:ascii="Times New Roman" w:hAnsi="Times New Roman" w:cs="Times New Roman"/>
        </w:rPr>
        <w:t>Evite colocar o Dot Pad em ambientes quentes ou perto de fontes de calor.</w:t>
      </w:r>
    </w:p>
    <w:p w14:paraId="00000034" w14:textId="77777777" w:rsidR="00376388" w:rsidRPr="00D13F5E" w:rsidRDefault="002C0946" w:rsidP="002C0946">
      <w:pPr>
        <w:numPr>
          <w:ilvl w:val="0"/>
          <w:numId w:val="14"/>
        </w:numPr>
        <w:rPr>
          <w:rFonts w:ascii="Times New Roman" w:hAnsi="Times New Roman" w:cs="Times New Roman"/>
        </w:rPr>
      </w:pPr>
      <w:r w:rsidRPr="00D13F5E">
        <w:rPr>
          <w:rFonts w:ascii="Times New Roman" w:hAnsi="Times New Roman" w:cs="Times New Roman"/>
        </w:rPr>
        <w:t>Não exponha o Dot Pad a temperaturas extremas, como as que se podem encontrar num carro durante um dia quente.</w:t>
      </w:r>
    </w:p>
    <w:p w14:paraId="00000035" w14:textId="77777777" w:rsidR="00376388" w:rsidRPr="00D13F5E" w:rsidRDefault="00376388" w:rsidP="002C0946">
      <w:pPr>
        <w:rPr>
          <w:rFonts w:ascii="Times New Roman" w:hAnsi="Times New Roman" w:cs="Times New Roman"/>
        </w:rPr>
      </w:pPr>
    </w:p>
    <w:p w14:paraId="00000036"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Exposição à humidade</w:t>
      </w:r>
    </w:p>
    <w:p w14:paraId="00000037" w14:textId="77777777" w:rsidR="00376388" w:rsidRPr="00D13F5E" w:rsidRDefault="002C0946" w:rsidP="002C0946">
      <w:pPr>
        <w:numPr>
          <w:ilvl w:val="0"/>
          <w:numId w:val="8"/>
        </w:numPr>
        <w:rPr>
          <w:rFonts w:ascii="Times New Roman" w:hAnsi="Times New Roman" w:cs="Times New Roman"/>
        </w:rPr>
      </w:pPr>
      <w:r w:rsidRPr="00D13F5E">
        <w:rPr>
          <w:rFonts w:ascii="Times New Roman" w:hAnsi="Times New Roman" w:cs="Times New Roman"/>
        </w:rPr>
        <w:t>Não guarde nem utilize o Dot Pad em ambientes húmidos, tais como piscinas, saunas, casas de banho ou chuveiros.</w:t>
      </w:r>
    </w:p>
    <w:p w14:paraId="00000038" w14:textId="77777777" w:rsidR="00376388" w:rsidRPr="00D13F5E" w:rsidRDefault="002C0946" w:rsidP="002C0946">
      <w:pPr>
        <w:numPr>
          <w:ilvl w:val="0"/>
          <w:numId w:val="8"/>
        </w:numPr>
        <w:rPr>
          <w:rFonts w:ascii="Times New Roman" w:hAnsi="Times New Roman" w:cs="Times New Roman"/>
        </w:rPr>
      </w:pPr>
      <w:r w:rsidRPr="00D13F5E">
        <w:rPr>
          <w:rFonts w:ascii="Times New Roman" w:hAnsi="Times New Roman" w:cs="Times New Roman"/>
        </w:rPr>
        <w:t>Evite a entrada de humidade no Dot Pad, uma vez que pode danificar os componentes internos e afetar o desempenho.</w:t>
      </w:r>
    </w:p>
    <w:p w14:paraId="00000039" w14:textId="77777777" w:rsidR="00376388" w:rsidRPr="00D13F5E" w:rsidRDefault="00376388" w:rsidP="002C0946">
      <w:pPr>
        <w:rPr>
          <w:rFonts w:ascii="Times New Roman" w:hAnsi="Times New Roman" w:cs="Times New Roman"/>
        </w:rPr>
      </w:pPr>
    </w:p>
    <w:p w14:paraId="0000003A"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Espaços fechados</w:t>
      </w:r>
    </w:p>
    <w:p w14:paraId="0000003B" w14:textId="77777777" w:rsidR="00376388" w:rsidRPr="00D13F5E" w:rsidRDefault="002C0946" w:rsidP="002C0946">
      <w:pPr>
        <w:numPr>
          <w:ilvl w:val="0"/>
          <w:numId w:val="5"/>
        </w:numPr>
        <w:rPr>
          <w:rFonts w:ascii="Times New Roman" w:hAnsi="Times New Roman" w:cs="Times New Roman"/>
        </w:rPr>
      </w:pPr>
      <w:r w:rsidRPr="00D13F5E">
        <w:rPr>
          <w:rFonts w:ascii="Times New Roman" w:hAnsi="Times New Roman" w:cs="Times New Roman"/>
        </w:rPr>
        <w:t>Não deixe o Dot Pad num recipiente fechado enquanto estiver ligado, pois pode provocar sobreaquecimento ou outros problemas.</w:t>
      </w:r>
    </w:p>
    <w:p w14:paraId="0000003C" w14:textId="77777777" w:rsidR="00376388" w:rsidRPr="00D13F5E" w:rsidRDefault="00376388" w:rsidP="002C0946">
      <w:pPr>
        <w:rPr>
          <w:rFonts w:ascii="Times New Roman" w:hAnsi="Times New Roman" w:cs="Times New Roman"/>
        </w:rPr>
      </w:pPr>
    </w:p>
    <w:p w14:paraId="0000003D"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Manuseamento físico</w:t>
      </w:r>
    </w:p>
    <w:p w14:paraId="0000003E" w14:textId="77777777" w:rsidR="00376388" w:rsidRPr="00D13F5E" w:rsidRDefault="002C0946" w:rsidP="002C0946">
      <w:pPr>
        <w:numPr>
          <w:ilvl w:val="0"/>
          <w:numId w:val="9"/>
        </w:numPr>
        <w:rPr>
          <w:rFonts w:ascii="Times New Roman" w:hAnsi="Times New Roman" w:cs="Times New Roman"/>
        </w:rPr>
      </w:pPr>
      <w:r w:rsidRPr="00D13F5E">
        <w:rPr>
          <w:rFonts w:ascii="Times New Roman" w:hAnsi="Times New Roman" w:cs="Times New Roman"/>
        </w:rPr>
        <w:t>Evite desmontar, comprimir ou perfurar o Dot Pad, uma vez que isso pode danificar os componentes internos.</w:t>
      </w:r>
    </w:p>
    <w:p w14:paraId="0000003F" w14:textId="77777777" w:rsidR="00376388" w:rsidRPr="00D13F5E" w:rsidRDefault="002C0946" w:rsidP="002C0946">
      <w:pPr>
        <w:numPr>
          <w:ilvl w:val="0"/>
          <w:numId w:val="9"/>
        </w:numPr>
        <w:rPr>
          <w:rFonts w:ascii="Times New Roman" w:hAnsi="Times New Roman" w:cs="Times New Roman"/>
        </w:rPr>
      </w:pPr>
      <w:r w:rsidRPr="00D13F5E">
        <w:rPr>
          <w:rFonts w:ascii="Times New Roman" w:hAnsi="Times New Roman" w:cs="Times New Roman"/>
        </w:rPr>
        <w:t>Minimize a exposição a tensões ou choques mecânicos excessivos, como deixar cair o dispositivo.</w:t>
      </w:r>
    </w:p>
    <w:p w14:paraId="00000040" w14:textId="77777777" w:rsidR="00376388" w:rsidRPr="00D13F5E" w:rsidRDefault="00376388" w:rsidP="002C0946">
      <w:pPr>
        <w:rPr>
          <w:rFonts w:ascii="Times New Roman" w:hAnsi="Times New Roman" w:cs="Times New Roman"/>
        </w:rPr>
      </w:pPr>
    </w:p>
    <w:p w14:paraId="00000041"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Contacto com saliva ou corpo</w:t>
      </w:r>
    </w:p>
    <w:p w14:paraId="00000042" w14:textId="77777777" w:rsidR="00376388" w:rsidRPr="00D13F5E" w:rsidRDefault="002C0946" w:rsidP="002C0946">
      <w:pPr>
        <w:numPr>
          <w:ilvl w:val="0"/>
          <w:numId w:val="11"/>
        </w:numPr>
        <w:rPr>
          <w:rFonts w:ascii="Times New Roman" w:hAnsi="Times New Roman" w:cs="Times New Roman"/>
        </w:rPr>
      </w:pPr>
      <w:r w:rsidRPr="00D13F5E">
        <w:rPr>
          <w:rFonts w:ascii="Times New Roman" w:hAnsi="Times New Roman" w:cs="Times New Roman"/>
        </w:rPr>
        <w:t>Evite o contacto com a saliva e não introduza o Dot Pad no corpo, sobretudo nos olhos ou nos ouvidos.</w:t>
      </w:r>
    </w:p>
    <w:p w14:paraId="00000043" w14:textId="77777777" w:rsidR="00376388" w:rsidRPr="00D13F5E" w:rsidRDefault="00376388" w:rsidP="002C0946">
      <w:pPr>
        <w:rPr>
          <w:rFonts w:ascii="Times New Roman" w:hAnsi="Times New Roman" w:cs="Times New Roman"/>
        </w:rPr>
      </w:pPr>
    </w:p>
    <w:p w14:paraId="00000044"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Utilização prevista</w:t>
      </w:r>
    </w:p>
    <w:p w14:paraId="00000045" w14:textId="77777777" w:rsidR="00376388" w:rsidRPr="00D13F5E" w:rsidRDefault="002C0946" w:rsidP="002C0946">
      <w:pPr>
        <w:numPr>
          <w:ilvl w:val="0"/>
          <w:numId w:val="1"/>
        </w:numPr>
        <w:rPr>
          <w:rFonts w:ascii="Times New Roman" w:hAnsi="Times New Roman" w:cs="Times New Roman"/>
        </w:rPr>
      </w:pPr>
      <w:r w:rsidRPr="00D13F5E">
        <w:rPr>
          <w:rFonts w:ascii="Times New Roman" w:hAnsi="Times New Roman" w:cs="Times New Roman"/>
        </w:rPr>
        <w:t>Utilize o Dot Pad de acordo com os fins a que se destina e evite utilizá-lo para atividades fora das suas especificações de design.</w:t>
      </w:r>
    </w:p>
    <w:p w14:paraId="00000046" w14:textId="77777777" w:rsidR="00376388" w:rsidRPr="00D13F5E" w:rsidRDefault="00376388" w:rsidP="002C0946">
      <w:pPr>
        <w:rPr>
          <w:rFonts w:ascii="Times New Roman" w:hAnsi="Times New Roman" w:cs="Times New Roman"/>
        </w:rPr>
      </w:pPr>
    </w:p>
    <w:p w14:paraId="00000047"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Dot Cells</w:t>
      </w:r>
    </w:p>
    <w:p w14:paraId="00000048" w14:textId="77777777" w:rsidR="00376388" w:rsidRPr="00D13F5E" w:rsidRDefault="002C0946" w:rsidP="002C0946">
      <w:pPr>
        <w:numPr>
          <w:ilvl w:val="0"/>
          <w:numId w:val="4"/>
        </w:numPr>
        <w:rPr>
          <w:rFonts w:ascii="Times New Roman" w:hAnsi="Times New Roman" w:cs="Times New Roman"/>
        </w:rPr>
      </w:pPr>
      <w:r w:rsidRPr="00D13F5E">
        <w:rPr>
          <w:rFonts w:ascii="Times New Roman" w:hAnsi="Times New Roman" w:cs="Times New Roman"/>
        </w:rPr>
        <w:t>Evite a entrada de substâncias estranhas, tais como poeiras ou líquidos, nas Dot Cells para preservar o seu funcionamento.</w:t>
      </w:r>
    </w:p>
    <w:p w14:paraId="00000049" w14:textId="77777777" w:rsidR="00376388" w:rsidRPr="00D13F5E" w:rsidRDefault="00376388" w:rsidP="002C0946">
      <w:pPr>
        <w:rPr>
          <w:rFonts w:ascii="Times New Roman" w:hAnsi="Times New Roman" w:cs="Times New Roman"/>
        </w:rPr>
      </w:pPr>
    </w:p>
    <w:p w14:paraId="0000004A" w14:textId="77777777" w:rsidR="00376388" w:rsidRPr="00D13F5E" w:rsidRDefault="002C0946" w:rsidP="002C0946">
      <w:pPr>
        <w:numPr>
          <w:ilvl w:val="0"/>
          <w:numId w:val="6"/>
        </w:numPr>
        <w:rPr>
          <w:rFonts w:ascii="Times New Roman" w:hAnsi="Times New Roman" w:cs="Times New Roman"/>
          <w:b/>
        </w:rPr>
      </w:pPr>
      <w:r w:rsidRPr="00D13F5E">
        <w:rPr>
          <w:rFonts w:ascii="Times New Roman" w:hAnsi="Times New Roman" w:cs="Times New Roman"/>
          <w:b/>
        </w:rPr>
        <w:t>Segurança elécrica</w:t>
      </w:r>
    </w:p>
    <w:p w14:paraId="0000004B" w14:textId="77777777" w:rsidR="00376388" w:rsidRPr="00D13F5E" w:rsidRDefault="002C0946" w:rsidP="002C0946">
      <w:pPr>
        <w:numPr>
          <w:ilvl w:val="0"/>
          <w:numId w:val="10"/>
        </w:numPr>
        <w:rPr>
          <w:rFonts w:ascii="Times New Roman" w:hAnsi="Times New Roman" w:cs="Times New Roman"/>
        </w:rPr>
      </w:pPr>
      <w:r w:rsidRPr="00D13F5E">
        <w:rPr>
          <w:rFonts w:ascii="Times New Roman" w:hAnsi="Times New Roman" w:cs="Times New Roman"/>
        </w:rPr>
        <w:t>Evite choques elétricos ou danos no Dot Pad, ao seguir práticas de utilização seguras e ao utilizar acessórios aprovados.</w:t>
      </w:r>
    </w:p>
    <w:p w14:paraId="3E0C834B" w14:textId="77777777" w:rsidR="00051805" w:rsidRPr="00D13F5E" w:rsidRDefault="00051805" w:rsidP="002C0946">
      <w:pPr>
        <w:ind w:left="1440"/>
        <w:rPr>
          <w:rFonts w:ascii="Times New Roman" w:hAnsi="Times New Roman" w:cs="Times New Roman"/>
        </w:rPr>
      </w:pPr>
    </w:p>
    <w:p w14:paraId="1F059DA7" w14:textId="17496CCD" w:rsidR="00A600F7" w:rsidRPr="00D13F5E" w:rsidRDefault="009819E2" w:rsidP="002C0946">
      <w:pPr>
        <w:numPr>
          <w:ilvl w:val="0"/>
          <w:numId w:val="6"/>
        </w:numPr>
        <w:rPr>
          <w:rFonts w:ascii="Times New Roman" w:hAnsi="Times New Roman" w:cs="Times New Roman"/>
          <w:b/>
        </w:rPr>
      </w:pPr>
      <w:r w:rsidRPr="00D13F5E">
        <w:rPr>
          <w:rFonts w:ascii="Times New Roman" w:hAnsi="Times New Roman" w:cs="Times New Roman"/>
          <w:b/>
        </w:rPr>
        <w:t>Utilização de um kit de autorreparação</w:t>
      </w:r>
    </w:p>
    <w:p w14:paraId="3584FC2C" w14:textId="26283D14" w:rsidR="00A600F7" w:rsidRPr="00D13F5E" w:rsidRDefault="00973AAC" w:rsidP="002C0946">
      <w:pPr>
        <w:numPr>
          <w:ilvl w:val="0"/>
          <w:numId w:val="10"/>
        </w:numPr>
        <w:rPr>
          <w:rFonts w:ascii="Times New Roman" w:hAnsi="Times New Roman" w:cs="Times New Roman"/>
        </w:rPr>
      </w:pPr>
      <w:r w:rsidRPr="00D13F5E">
        <w:rPr>
          <w:rFonts w:ascii="Times New Roman" w:hAnsi="Times New Roman" w:cs="Times New Roman"/>
        </w:rPr>
        <w:lastRenderedPageBreak/>
        <w:t>Não utilize o kit de autorreparação fornecido para quaisquer efeitos que não os especificados no guia de autorreparação.</w:t>
      </w:r>
    </w:p>
    <w:p w14:paraId="763AC017" w14:textId="143322FC" w:rsidR="00F923BF" w:rsidRPr="00D13F5E" w:rsidRDefault="00A3376F" w:rsidP="002C0946">
      <w:pPr>
        <w:numPr>
          <w:ilvl w:val="0"/>
          <w:numId w:val="10"/>
        </w:numPr>
        <w:rPr>
          <w:rFonts w:ascii="Times New Roman" w:hAnsi="Times New Roman" w:cs="Times New Roman"/>
        </w:rPr>
      </w:pPr>
      <w:r w:rsidRPr="00D13F5E">
        <w:rPr>
          <w:rFonts w:ascii="Times New Roman" w:hAnsi="Times New Roman" w:cs="Times New Roman"/>
        </w:rPr>
        <w:t>A Dot Inc. não é responsável porque quaisquer danos ou avarias resultantes de negligência do utilizador durante a autorreparação. Por conseguinte, recomendamos vivamente que contacte a assistência ao cliente no seu distribuidor local ou que contacte diretamente a Dot Inc. para obter serviços de reparação oficiais, caso o seu dispositivo necessite de assistência.</w:t>
      </w:r>
    </w:p>
    <w:sectPr w:rsidR="00F923BF" w:rsidRPr="00D13F5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6B1F" w14:textId="77777777" w:rsidR="001A0A59" w:rsidRDefault="001A0A59">
      <w:pPr>
        <w:spacing w:line="240" w:lineRule="auto"/>
      </w:pPr>
      <w:r>
        <w:separator/>
      </w:r>
    </w:p>
  </w:endnote>
  <w:endnote w:type="continuationSeparator" w:id="0">
    <w:p w14:paraId="3E97EAC6" w14:textId="77777777" w:rsidR="001A0A59" w:rsidRDefault="001A0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2C0946">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BCAF" w14:textId="77777777" w:rsidR="001A0A59" w:rsidRDefault="001A0A59">
      <w:pPr>
        <w:spacing w:line="240" w:lineRule="auto"/>
      </w:pPr>
      <w:r>
        <w:separator/>
      </w:r>
    </w:p>
  </w:footnote>
  <w:footnote w:type="continuationSeparator" w:id="0">
    <w:p w14:paraId="650ACB69" w14:textId="77777777" w:rsidR="001A0A59" w:rsidRDefault="001A0A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027D4"/>
    <w:rsid w:val="0000607C"/>
    <w:rsid w:val="00013473"/>
    <w:rsid w:val="00014803"/>
    <w:rsid w:val="0005126F"/>
    <w:rsid w:val="00051805"/>
    <w:rsid w:val="00054615"/>
    <w:rsid w:val="000624C5"/>
    <w:rsid w:val="0007690F"/>
    <w:rsid w:val="00077B25"/>
    <w:rsid w:val="000952E6"/>
    <w:rsid w:val="000C2647"/>
    <w:rsid w:val="00133EE4"/>
    <w:rsid w:val="0014730F"/>
    <w:rsid w:val="001850D4"/>
    <w:rsid w:val="00192F29"/>
    <w:rsid w:val="001947FC"/>
    <w:rsid w:val="001A0A59"/>
    <w:rsid w:val="001F4AA6"/>
    <w:rsid w:val="001F690D"/>
    <w:rsid w:val="00225DDE"/>
    <w:rsid w:val="002564C0"/>
    <w:rsid w:val="002764A4"/>
    <w:rsid w:val="002B3435"/>
    <w:rsid w:val="002C0946"/>
    <w:rsid w:val="002D7846"/>
    <w:rsid w:val="003004A2"/>
    <w:rsid w:val="00376388"/>
    <w:rsid w:val="003766D0"/>
    <w:rsid w:val="003F1E68"/>
    <w:rsid w:val="00420334"/>
    <w:rsid w:val="00422677"/>
    <w:rsid w:val="0043598D"/>
    <w:rsid w:val="00437B2A"/>
    <w:rsid w:val="004524FA"/>
    <w:rsid w:val="00490A8C"/>
    <w:rsid w:val="00493FA8"/>
    <w:rsid w:val="004D6590"/>
    <w:rsid w:val="004E1393"/>
    <w:rsid w:val="004E3349"/>
    <w:rsid w:val="00506F91"/>
    <w:rsid w:val="0051460B"/>
    <w:rsid w:val="00561E86"/>
    <w:rsid w:val="005A572B"/>
    <w:rsid w:val="005E07FC"/>
    <w:rsid w:val="00672A69"/>
    <w:rsid w:val="00677B68"/>
    <w:rsid w:val="00694D7D"/>
    <w:rsid w:val="00716B58"/>
    <w:rsid w:val="007854AB"/>
    <w:rsid w:val="00814AE8"/>
    <w:rsid w:val="00865587"/>
    <w:rsid w:val="008C50AA"/>
    <w:rsid w:val="00930526"/>
    <w:rsid w:val="009358A7"/>
    <w:rsid w:val="009462A3"/>
    <w:rsid w:val="00965691"/>
    <w:rsid w:val="00973AAC"/>
    <w:rsid w:val="009819E2"/>
    <w:rsid w:val="0098439E"/>
    <w:rsid w:val="009905B9"/>
    <w:rsid w:val="009D19B5"/>
    <w:rsid w:val="009E2A86"/>
    <w:rsid w:val="009E49A6"/>
    <w:rsid w:val="00A015A8"/>
    <w:rsid w:val="00A2226A"/>
    <w:rsid w:val="00A3376F"/>
    <w:rsid w:val="00A3644B"/>
    <w:rsid w:val="00A51C10"/>
    <w:rsid w:val="00A600F7"/>
    <w:rsid w:val="00A73CFC"/>
    <w:rsid w:val="00A806FA"/>
    <w:rsid w:val="00A94C5E"/>
    <w:rsid w:val="00AC62AD"/>
    <w:rsid w:val="00AC7479"/>
    <w:rsid w:val="00AE3671"/>
    <w:rsid w:val="00AF53B7"/>
    <w:rsid w:val="00B52839"/>
    <w:rsid w:val="00B82B94"/>
    <w:rsid w:val="00B91481"/>
    <w:rsid w:val="00BA7B02"/>
    <w:rsid w:val="00C2518D"/>
    <w:rsid w:val="00C3084A"/>
    <w:rsid w:val="00C44ADD"/>
    <w:rsid w:val="00C57D39"/>
    <w:rsid w:val="00C9311C"/>
    <w:rsid w:val="00CC00F9"/>
    <w:rsid w:val="00CF430E"/>
    <w:rsid w:val="00D13F5E"/>
    <w:rsid w:val="00D60FF7"/>
    <w:rsid w:val="00DB3A2F"/>
    <w:rsid w:val="00DB72E4"/>
    <w:rsid w:val="00DD4BED"/>
    <w:rsid w:val="00DF23A3"/>
    <w:rsid w:val="00E1119C"/>
    <w:rsid w:val="00E1529C"/>
    <w:rsid w:val="00E44DD1"/>
    <w:rsid w:val="00EA4BCE"/>
    <w:rsid w:val="00EB4020"/>
    <w:rsid w:val="00EE7390"/>
    <w:rsid w:val="00F329AD"/>
    <w:rsid w:val="00F50E0E"/>
    <w:rsid w:val="00F53CEC"/>
    <w:rsid w:val="00F84772"/>
    <w:rsid w:val="00F923BF"/>
    <w:rsid w:val="00F968E1"/>
    <w:rsid w:val="00FA6BAF"/>
    <w:rsid w:val="00FC31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pt-PT"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4524FA"/>
    <w:pPr>
      <w:tabs>
        <w:tab w:val="center" w:pos="4513"/>
        <w:tab w:val="right" w:pos="9026"/>
      </w:tabs>
      <w:snapToGrid w:val="0"/>
    </w:pPr>
  </w:style>
  <w:style w:type="character" w:customStyle="1" w:styleId="Char">
    <w:name w:val="머리글 Char"/>
    <w:basedOn w:val="a0"/>
    <w:link w:val="a5"/>
    <w:uiPriority w:val="99"/>
    <w:rsid w:val="004524FA"/>
  </w:style>
  <w:style w:type="paragraph" w:styleId="a6">
    <w:name w:val="footer"/>
    <w:basedOn w:val="a"/>
    <w:link w:val="Char0"/>
    <w:uiPriority w:val="99"/>
    <w:unhideWhenUsed/>
    <w:rsid w:val="004524FA"/>
    <w:pPr>
      <w:tabs>
        <w:tab w:val="center" w:pos="4513"/>
        <w:tab w:val="right" w:pos="9026"/>
      </w:tabs>
      <w:snapToGrid w:val="0"/>
    </w:pPr>
  </w:style>
  <w:style w:type="character" w:customStyle="1" w:styleId="Char0">
    <w:name w:val="바닥글 Char"/>
    <w:basedOn w:val="a0"/>
    <w:link w:val="a6"/>
    <w:uiPriority w:val="99"/>
    <w:rsid w:val="004524FA"/>
  </w:style>
  <w:style w:type="paragraph" w:styleId="a7">
    <w:name w:val="List Paragraph"/>
    <w:basedOn w:val="a"/>
    <w:uiPriority w:val="34"/>
    <w:qFormat/>
    <w:rsid w:val="00F329A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1536</Words>
  <Characters>8758</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60</cp:revision>
  <dcterms:created xsi:type="dcterms:W3CDTF">2024-12-09T08:39:00Z</dcterms:created>
  <dcterms:modified xsi:type="dcterms:W3CDTF">2025-07-04T07:00:00Z</dcterms:modified>
</cp:coreProperties>
</file>